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13296" w14:textId="4B4FCC94" w:rsidR="001F2D55" w:rsidRPr="002A7C57" w:rsidRDefault="008E2459">
      <w:pPr>
        <w:pStyle w:val="Heading2"/>
        <w:rPr>
          <w:u w:val="none"/>
        </w:rPr>
      </w:pPr>
      <w:r>
        <w:t>Comparative Metrics:</w:t>
      </w:r>
      <w:r w:rsidR="006A0A0B">
        <w:t xml:space="preserve"> </w:t>
      </w:r>
      <w:r w:rsidR="005D2871">
        <w:t xml:space="preserve">Modern Approaches to </w:t>
      </w:r>
      <w:r w:rsidR="006A0A0B">
        <w:t>the Study of Verse</w:t>
      </w:r>
      <w:r w:rsidR="00DD2B39" w:rsidRPr="002A7C57">
        <w:rPr>
          <w:u w:val="none"/>
        </w:rPr>
        <w:t xml:space="preserve">   </w:t>
      </w:r>
    </w:p>
    <w:p w14:paraId="73AE7736" w14:textId="77777777" w:rsidR="001F2D55" w:rsidRPr="00CE1E7A" w:rsidRDefault="001F2D55">
      <w:pPr>
        <w:pStyle w:val="Heading2"/>
        <w:rPr>
          <w:u w:val="none"/>
        </w:rPr>
      </w:pPr>
    </w:p>
    <w:p w14:paraId="072040D7" w14:textId="77777777" w:rsidR="001F2D55" w:rsidRPr="002A7C57" w:rsidRDefault="001F2D55">
      <w:pPr>
        <w:pStyle w:val="Heading2"/>
        <w:rPr>
          <w:u w:val="none"/>
        </w:rPr>
      </w:pPr>
      <w:r w:rsidRPr="002A7C57">
        <w:rPr>
          <w:u w:val="none"/>
        </w:rPr>
        <w:t>Department of Poetics and Literary Theory</w:t>
      </w:r>
    </w:p>
    <w:p w14:paraId="4E0837DE" w14:textId="77777777" w:rsidR="008C29C6" w:rsidRPr="002A7C57" w:rsidRDefault="00C71DCE">
      <w:pPr>
        <w:pStyle w:val="Heading2"/>
        <w:rPr>
          <w:u w:val="none"/>
        </w:rPr>
      </w:pPr>
      <w:r w:rsidRPr="002A7C57">
        <w:rPr>
          <w:u w:val="none"/>
        </w:rPr>
        <w:tab/>
        <w:t xml:space="preserve">           </w:t>
      </w:r>
      <w:r w:rsidRPr="002A7C57">
        <w:rPr>
          <w:u w:val="none"/>
        </w:rPr>
        <w:tab/>
      </w:r>
      <w:r w:rsidRPr="002A7C57">
        <w:rPr>
          <w:u w:val="none"/>
        </w:rPr>
        <w:tab/>
      </w:r>
      <w:r w:rsidRPr="002A7C57">
        <w:rPr>
          <w:u w:val="none"/>
        </w:rPr>
        <w:tab/>
      </w:r>
      <w:r w:rsidRPr="002A7C57">
        <w:rPr>
          <w:u w:val="none"/>
        </w:rPr>
        <w:tab/>
      </w:r>
      <w:r w:rsidRPr="002A7C57">
        <w:rPr>
          <w:u w:val="none"/>
        </w:rPr>
        <w:tab/>
        <w:t xml:space="preserve">          </w:t>
      </w:r>
    </w:p>
    <w:p w14:paraId="2C542314" w14:textId="77777777" w:rsidR="001F2D55" w:rsidRPr="002A7C57" w:rsidRDefault="00F124AF" w:rsidP="001F2D55">
      <w:pPr>
        <w:pStyle w:val="Heading2"/>
        <w:rPr>
          <w:u w:val="none"/>
        </w:rPr>
      </w:pPr>
      <w:r w:rsidRPr="002A7C57">
        <w:rPr>
          <w:u w:val="none"/>
        </w:rPr>
        <w:t>Fall 20</w:t>
      </w:r>
      <w:r w:rsidR="001F2D55" w:rsidRPr="002A7C57">
        <w:rPr>
          <w:u w:val="none"/>
        </w:rPr>
        <w:t>26</w:t>
      </w:r>
      <w:r w:rsidR="008C29C6" w:rsidRPr="002A7C57">
        <w:rPr>
          <w:u w:val="none"/>
        </w:rPr>
        <w:tab/>
      </w:r>
      <w:r w:rsidR="008C29C6" w:rsidRPr="002A7C57">
        <w:rPr>
          <w:u w:val="none"/>
        </w:rPr>
        <w:tab/>
      </w:r>
      <w:r w:rsidR="008C29C6" w:rsidRPr="002A7C57">
        <w:rPr>
          <w:u w:val="none"/>
        </w:rPr>
        <w:tab/>
      </w:r>
      <w:r w:rsidR="008C29C6" w:rsidRPr="002A7C57">
        <w:rPr>
          <w:u w:val="none"/>
        </w:rPr>
        <w:tab/>
      </w:r>
      <w:r w:rsidR="008C29C6" w:rsidRPr="002A7C57">
        <w:rPr>
          <w:u w:val="none"/>
        </w:rPr>
        <w:tab/>
        <w:t xml:space="preserve">       </w:t>
      </w:r>
    </w:p>
    <w:p w14:paraId="32D29188" w14:textId="6711F35F" w:rsidR="008C29C6" w:rsidRPr="002A7C57" w:rsidRDefault="00443583">
      <w:pPr>
        <w:pStyle w:val="Heading2"/>
        <w:tabs>
          <w:tab w:val="left" w:pos="5586"/>
          <w:tab w:val="left" w:pos="6042"/>
        </w:tabs>
        <w:ind w:left="5643" w:hanging="5643"/>
        <w:rPr>
          <w:u w:val="none"/>
        </w:rPr>
      </w:pPr>
      <w:r>
        <w:rPr>
          <w:u w:val="none"/>
        </w:rPr>
        <w:t>Saturdays, 5pm CET</w:t>
      </w:r>
      <w:r w:rsidR="00BF3210">
        <w:rPr>
          <w:u w:val="none"/>
        </w:rPr>
        <w:t>, on zoom.</w:t>
      </w:r>
    </w:p>
    <w:p w14:paraId="5325CB06" w14:textId="77777777" w:rsidR="008C29C6" w:rsidRPr="002A7C57" w:rsidRDefault="008C29C6">
      <w:r w:rsidRPr="002A7C57">
        <w:tab/>
      </w:r>
      <w:r w:rsidRPr="002A7C57">
        <w:tab/>
      </w:r>
      <w:r w:rsidRPr="002A7C57">
        <w:tab/>
      </w:r>
      <w:r w:rsidRPr="002A7C57">
        <w:tab/>
      </w:r>
      <w:r w:rsidRPr="002A7C57">
        <w:tab/>
      </w:r>
      <w:r w:rsidRPr="002A7C57">
        <w:tab/>
      </w:r>
      <w:r w:rsidRPr="002A7C57">
        <w:tab/>
      </w:r>
      <w:r w:rsidRPr="002A7C57">
        <w:tab/>
        <w:t xml:space="preserve">         </w:t>
      </w:r>
    </w:p>
    <w:p w14:paraId="6BEA7CFE" w14:textId="77777777" w:rsidR="008C29C6" w:rsidRPr="002A7C57" w:rsidRDefault="008C29C6">
      <w:pPr>
        <w:pStyle w:val="Heading1"/>
      </w:pPr>
    </w:p>
    <w:p w14:paraId="1DCA17FC" w14:textId="77777777" w:rsidR="008C29C6" w:rsidRPr="002A7C57" w:rsidRDefault="008C29C6">
      <w:pPr>
        <w:rPr>
          <w:u w:val="single"/>
        </w:rPr>
      </w:pPr>
      <w:r w:rsidRPr="002A7C57">
        <w:rPr>
          <w:u w:val="single"/>
        </w:rPr>
        <w:t>Course description</w:t>
      </w:r>
      <w:r w:rsidRPr="002A7C57">
        <w:t>:</w:t>
      </w:r>
    </w:p>
    <w:p w14:paraId="6D06CDD3" w14:textId="250ED3A7" w:rsidR="001F2D55" w:rsidRPr="002A7C57" w:rsidRDefault="007E3DF3">
      <w:pPr>
        <w:pStyle w:val="Heading1"/>
        <w:rPr>
          <w:b w:val="0"/>
          <w:bCs w:val="0"/>
        </w:rPr>
      </w:pPr>
      <w:r w:rsidRPr="002A7C57">
        <w:rPr>
          <w:b w:val="0"/>
          <w:bCs w:val="0"/>
        </w:rPr>
        <w:t xml:space="preserve">This class offers an introduction to </w:t>
      </w:r>
      <w:r w:rsidR="000A206E" w:rsidRPr="002A7C57">
        <w:rPr>
          <w:b w:val="0"/>
          <w:bCs w:val="0"/>
        </w:rPr>
        <w:t xml:space="preserve">current approaches to </w:t>
      </w:r>
      <w:proofErr w:type="gramStart"/>
      <w:r w:rsidRPr="002A7C57">
        <w:rPr>
          <w:b w:val="0"/>
          <w:bCs w:val="0"/>
        </w:rPr>
        <w:t>meter</w:t>
      </w:r>
      <w:proofErr w:type="gramEnd"/>
      <w:r w:rsidR="001F2D55" w:rsidRPr="002A7C57">
        <w:rPr>
          <w:b w:val="0"/>
          <w:bCs w:val="0"/>
        </w:rPr>
        <w:t>, rhythm and related properties of verse, with an emphasis on Anglophone scholarship. (This includes work by major theorists with a background in Russian theory, such as Roman Jakobson and Marina Tarlinskaja, who mostly published in English.)</w:t>
      </w:r>
      <w:r w:rsidRPr="002A7C57">
        <w:rPr>
          <w:b w:val="0"/>
          <w:bCs w:val="0"/>
        </w:rPr>
        <w:t xml:space="preserve"> In addition to</w:t>
      </w:r>
      <w:r w:rsidR="001F2D55" w:rsidRPr="002A7C57">
        <w:rPr>
          <w:b w:val="0"/>
          <w:bCs w:val="0"/>
        </w:rPr>
        <w:t xml:space="preserve"> learning to</w:t>
      </w:r>
      <w:r w:rsidRPr="002A7C57">
        <w:rPr>
          <w:b w:val="0"/>
          <w:bCs w:val="0"/>
        </w:rPr>
        <w:t xml:space="preserve"> analyz</w:t>
      </w:r>
      <w:r w:rsidR="001F2D55" w:rsidRPr="002A7C57">
        <w:rPr>
          <w:b w:val="0"/>
          <w:bCs w:val="0"/>
        </w:rPr>
        <w:t>e and discuss</w:t>
      </w:r>
      <w:r w:rsidRPr="002A7C57">
        <w:rPr>
          <w:b w:val="0"/>
          <w:bCs w:val="0"/>
        </w:rPr>
        <w:t xml:space="preserve"> the formal properties of verse, we will </w:t>
      </w:r>
      <w:r w:rsidR="000A206E" w:rsidRPr="002A7C57">
        <w:rPr>
          <w:b w:val="0"/>
          <w:bCs w:val="0"/>
        </w:rPr>
        <w:t>investigate</w:t>
      </w:r>
      <w:r w:rsidRPr="002A7C57">
        <w:rPr>
          <w:b w:val="0"/>
          <w:bCs w:val="0"/>
        </w:rPr>
        <w:t xml:space="preserve"> their relevance for the </w:t>
      </w:r>
      <w:r w:rsidR="000A206E" w:rsidRPr="002A7C57">
        <w:rPr>
          <w:b w:val="0"/>
          <w:bCs w:val="0"/>
        </w:rPr>
        <w:t>evolution</w:t>
      </w:r>
      <w:r w:rsidRPr="002A7C57">
        <w:rPr>
          <w:b w:val="0"/>
          <w:bCs w:val="0"/>
        </w:rPr>
        <w:t xml:space="preserve"> of p</w:t>
      </w:r>
      <w:r w:rsidR="000A206E" w:rsidRPr="002A7C57">
        <w:rPr>
          <w:b w:val="0"/>
          <w:bCs w:val="0"/>
        </w:rPr>
        <w:t>oetic genres and, more broadly, of literary</w:t>
      </w:r>
      <w:r w:rsidRPr="002A7C57">
        <w:rPr>
          <w:b w:val="0"/>
          <w:bCs w:val="0"/>
        </w:rPr>
        <w:t xml:space="preserve"> systems. There will be some emphasis on Graeco-Roman quantitative metrics, its afterlife, and the evolution of Germanic and Slavic </w:t>
      </w:r>
      <w:proofErr w:type="spellStart"/>
      <w:r w:rsidRPr="002A7C57">
        <w:rPr>
          <w:b w:val="0"/>
          <w:bCs w:val="0"/>
        </w:rPr>
        <w:t>syllabo</w:t>
      </w:r>
      <w:proofErr w:type="spellEnd"/>
      <w:r w:rsidRPr="002A7C57">
        <w:rPr>
          <w:b w:val="0"/>
          <w:bCs w:val="0"/>
        </w:rPr>
        <w:t xml:space="preserve">-tonic verse. </w:t>
      </w:r>
      <w:r w:rsidR="00B71894" w:rsidRPr="002A7C57">
        <w:rPr>
          <w:b w:val="0"/>
          <w:bCs w:val="0"/>
        </w:rPr>
        <w:t xml:space="preserve">The course syllabus </w:t>
      </w:r>
      <w:r w:rsidR="00026234">
        <w:rPr>
          <w:b w:val="0"/>
          <w:bCs w:val="0"/>
        </w:rPr>
        <w:t>is open to</w:t>
      </w:r>
      <w:r w:rsidR="00B71894" w:rsidRPr="002A7C57">
        <w:rPr>
          <w:b w:val="0"/>
          <w:bCs w:val="0"/>
        </w:rPr>
        <w:t xml:space="preserve"> modifi</w:t>
      </w:r>
      <w:r w:rsidR="00026234">
        <w:rPr>
          <w:b w:val="0"/>
          <w:bCs w:val="0"/>
        </w:rPr>
        <w:t>cation</w:t>
      </w:r>
      <w:r w:rsidR="00B71894" w:rsidRPr="002A7C57">
        <w:rPr>
          <w:b w:val="0"/>
          <w:bCs w:val="0"/>
        </w:rPr>
        <w:t xml:space="preserve"> based on students’ interests.</w:t>
      </w:r>
    </w:p>
    <w:p w14:paraId="39130918" w14:textId="77777777" w:rsidR="001F2D55" w:rsidRPr="002A7C57" w:rsidRDefault="001F2D55" w:rsidP="001F2D55"/>
    <w:p w14:paraId="5E9B5AE5" w14:textId="6AFA6113" w:rsidR="00B71894" w:rsidRPr="002A7C57" w:rsidRDefault="008A0638" w:rsidP="00B71894">
      <w:r w:rsidRPr="002A7C57">
        <w:t>Knowledge of English</w:t>
      </w:r>
      <w:r w:rsidR="00B71894" w:rsidRPr="002A7C57">
        <w:t xml:space="preserve"> sufficient for reading and discussing scholarly work is a prerequisite. Students must write their letters of motivation in English. Before enrollment is finalized</w:t>
      </w:r>
      <w:r w:rsidR="0037365D">
        <w:t>,</w:t>
      </w:r>
      <w:r w:rsidR="00B71894" w:rsidRPr="002A7C57">
        <w:t xml:space="preserve"> </w:t>
      </w:r>
      <w:r w:rsidR="0037365D">
        <w:t xml:space="preserve">the instructor will hold </w:t>
      </w:r>
      <w:r w:rsidR="00B71894" w:rsidRPr="002A7C57">
        <w:t>short</w:t>
      </w:r>
      <w:r w:rsidR="0037365D">
        <w:t xml:space="preserve"> (</w:t>
      </w:r>
      <w:proofErr w:type="gramStart"/>
      <w:r w:rsidR="0037365D">
        <w:t>5 minute</w:t>
      </w:r>
      <w:proofErr w:type="gramEnd"/>
      <w:r w:rsidR="0037365D">
        <w:t>)</w:t>
      </w:r>
      <w:r w:rsidR="00B71894" w:rsidRPr="002A7C57">
        <w:t xml:space="preserve"> individual interviews with </w:t>
      </w:r>
      <w:r w:rsidR="0037365D">
        <w:t>students</w:t>
      </w:r>
      <w:r w:rsidR="009F5055">
        <w:t xml:space="preserve"> on zoom</w:t>
      </w:r>
      <w:r w:rsidR="0037365D">
        <w:t>; during the interviews the students must have their camera o</w:t>
      </w:r>
      <w:r w:rsidR="007D600F">
        <w:t>n. In preparation for the interview, the students will be asked to read a short excerpt from a scholarly work on meter in English.</w:t>
      </w:r>
    </w:p>
    <w:p w14:paraId="0EAB6182" w14:textId="77777777" w:rsidR="00B71894" w:rsidRPr="002A7C57" w:rsidRDefault="00B71894" w:rsidP="00B71894"/>
    <w:p w14:paraId="72F45DE8" w14:textId="315DD8D4" w:rsidR="008C29C6" w:rsidRPr="002A7C57" w:rsidRDefault="00B71894">
      <w:r w:rsidRPr="002A7C57">
        <w:t xml:space="preserve">To gain the certificate of completion, students should (1) attend class meetings (if you cannot attend, let </w:t>
      </w:r>
      <w:r w:rsidR="0037365D">
        <w:t>me</w:t>
      </w:r>
      <w:r w:rsidRPr="002A7C57">
        <w:t xml:space="preserve"> know by email) and (2) complete a final project (either a final paper or a data-collection exercise).</w:t>
      </w:r>
    </w:p>
    <w:p w14:paraId="5E1E1BBF" w14:textId="77777777" w:rsidR="00B71894" w:rsidRPr="00026234" w:rsidRDefault="00B71894"/>
    <w:p w14:paraId="7A5902EA" w14:textId="77777777" w:rsidR="008C29C6" w:rsidRPr="002A7C57" w:rsidRDefault="008C29C6"/>
    <w:p w14:paraId="43D1C1B2" w14:textId="77777777" w:rsidR="008C29C6" w:rsidRPr="002A7C57" w:rsidRDefault="008C29C6">
      <w:pPr>
        <w:pStyle w:val="Heading1"/>
        <w:rPr>
          <w:b w:val="0"/>
          <w:bCs w:val="0"/>
          <w:u w:val="single"/>
        </w:rPr>
      </w:pPr>
      <w:r w:rsidRPr="002A7C57">
        <w:rPr>
          <w:b w:val="0"/>
          <w:bCs w:val="0"/>
          <w:u w:val="single"/>
        </w:rPr>
        <w:t>Readings:</w:t>
      </w:r>
    </w:p>
    <w:p w14:paraId="610098B6" w14:textId="77777777" w:rsidR="008C29C6" w:rsidRPr="002A7C57" w:rsidRDefault="000A206E">
      <w:r w:rsidRPr="002A7C57">
        <w:t xml:space="preserve">Articles and book chapters will be provided in pdf form. The </w:t>
      </w:r>
      <w:r w:rsidR="008C29C6" w:rsidRPr="002A7C57">
        <w:t>following two books</w:t>
      </w:r>
      <w:r w:rsidRPr="002A7C57">
        <w:t xml:space="preserve"> are </w:t>
      </w:r>
      <w:r w:rsidR="00E16843" w:rsidRPr="002A7C57">
        <w:t xml:space="preserve">referred to as </w:t>
      </w:r>
      <w:proofErr w:type="spellStart"/>
      <w:r w:rsidR="00E16843" w:rsidRPr="002A7C57">
        <w:t>Fabb</w:t>
      </w:r>
      <w:proofErr w:type="spellEnd"/>
      <w:r w:rsidR="00E16843" w:rsidRPr="002A7C57">
        <w:t xml:space="preserve"> and </w:t>
      </w:r>
      <w:r w:rsidRPr="002A7C57">
        <w:t>Gasparov in the course schedule</w:t>
      </w:r>
      <w:r w:rsidR="008C29C6" w:rsidRPr="002A7C57">
        <w:t>:</w:t>
      </w:r>
    </w:p>
    <w:p w14:paraId="6EEF7028" w14:textId="77777777" w:rsidR="008C29C6" w:rsidRPr="002A7C57" w:rsidRDefault="008C29C6">
      <w:pPr>
        <w:ind w:left="180" w:hanging="180"/>
      </w:pPr>
    </w:p>
    <w:p w14:paraId="72AE99E7" w14:textId="77777777" w:rsidR="008C29C6" w:rsidRPr="002A7C57" w:rsidRDefault="008C29C6">
      <w:pPr>
        <w:ind w:left="627" w:hanging="285"/>
      </w:pPr>
      <w:r w:rsidRPr="002A7C57">
        <w:t xml:space="preserve">Nigel Fabb, </w:t>
      </w:r>
      <w:r w:rsidRPr="002A7C57">
        <w:rPr>
          <w:i/>
          <w:iCs/>
        </w:rPr>
        <w:t>Linguistics and Literature: Language in the Verbal Arts of the World</w:t>
      </w:r>
      <w:r w:rsidRPr="002A7C57">
        <w:t>. Malden, Mass.: Blackwell Publishers, 1997.</w:t>
      </w:r>
    </w:p>
    <w:p w14:paraId="2F5317FF" w14:textId="77777777" w:rsidR="008C29C6" w:rsidRPr="002A7C57" w:rsidRDefault="008C29C6">
      <w:pPr>
        <w:ind w:left="627" w:hanging="285"/>
      </w:pPr>
      <w:r w:rsidRPr="002A7C57">
        <w:t xml:space="preserve">Mikhail L. Gasparov, </w:t>
      </w:r>
      <w:r w:rsidRPr="002A7C57">
        <w:rPr>
          <w:i/>
          <w:iCs/>
        </w:rPr>
        <w:t>A History of European Versification</w:t>
      </w:r>
      <w:r w:rsidRPr="002A7C57">
        <w:t xml:space="preserve">, trans. by G. S. Smith and M. </w:t>
      </w:r>
      <w:proofErr w:type="spellStart"/>
      <w:r w:rsidRPr="002A7C57">
        <w:t>Tarlinskaja</w:t>
      </w:r>
      <w:proofErr w:type="spellEnd"/>
      <w:r w:rsidRPr="002A7C57">
        <w:t>. Oxford: Clarendon Press, 1996.</w:t>
      </w:r>
    </w:p>
    <w:p w14:paraId="21CC6CD4" w14:textId="77777777" w:rsidR="008C29C6" w:rsidRPr="002A7C57" w:rsidRDefault="008C29C6"/>
    <w:p w14:paraId="181E29D7" w14:textId="77777777" w:rsidR="004E14FD" w:rsidRPr="002A7C57" w:rsidRDefault="004E14FD" w:rsidP="000A206E">
      <w:pPr>
        <w:pStyle w:val="Heading2"/>
      </w:pPr>
    </w:p>
    <w:p w14:paraId="7074D3DC" w14:textId="77777777" w:rsidR="004E14FD" w:rsidRPr="002A7C57" w:rsidRDefault="004E14FD" w:rsidP="000A206E">
      <w:pPr>
        <w:pStyle w:val="Heading2"/>
      </w:pPr>
    </w:p>
    <w:p w14:paraId="5D4D6679" w14:textId="77777777" w:rsidR="004E14FD" w:rsidRPr="002A7C57" w:rsidRDefault="004E14FD" w:rsidP="000A206E">
      <w:pPr>
        <w:pStyle w:val="Heading2"/>
      </w:pPr>
    </w:p>
    <w:p w14:paraId="3A77B6AA" w14:textId="725FB91C" w:rsidR="000A206E" w:rsidRPr="002A7C57" w:rsidRDefault="008C29C6" w:rsidP="000A206E">
      <w:pPr>
        <w:pStyle w:val="Heading2"/>
      </w:pPr>
      <w:r w:rsidRPr="002A7C57">
        <w:t>Course</w:t>
      </w:r>
      <w:r w:rsidR="000A206E" w:rsidRPr="002A7C57">
        <w:t xml:space="preserve"> schedule and list of readings</w:t>
      </w:r>
    </w:p>
    <w:p w14:paraId="1DA773B2" w14:textId="77777777" w:rsidR="008C29C6" w:rsidRPr="002A7C57" w:rsidRDefault="00893DA8" w:rsidP="000A206E">
      <w:pPr>
        <w:pStyle w:val="Heading2"/>
        <w:rPr>
          <w:u w:val="none"/>
        </w:rPr>
      </w:pPr>
      <w:r w:rsidRPr="002A7C57">
        <w:rPr>
          <w:u w:val="none"/>
        </w:rPr>
        <w:t>(</w:t>
      </w:r>
      <w:proofErr w:type="gramStart"/>
      <w:r w:rsidRPr="002A7C57">
        <w:rPr>
          <w:u w:val="none"/>
        </w:rPr>
        <w:t>readings</w:t>
      </w:r>
      <w:proofErr w:type="gramEnd"/>
      <w:r w:rsidRPr="002A7C57">
        <w:rPr>
          <w:u w:val="none"/>
        </w:rPr>
        <w:t xml:space="preserve"> marked ** are not required, but recommended)</w:t>
      </w:r>
    </w:p>
    <w:p w14:paraId="11C5A1AB" w14:textId="36282C86" w:rsidR="00865DA5" w:rsidRPr="002A7C57" w:rsidRDefault="00865DA5" w:rsidP="00865DA5">
      <w:r w:rsidRPr="002A7C57">
        <w:t>Beginning in week 2 we will read and study a short poem in English</w:t>
      </w:r>
      <w:r w:rsidR="0037365D">
        <w:t xml:space="preserve"> every week</w:t>
      </w:r>
      <w:r w:rsidRPr="002A7C57">
        <w:t xml:space="preserve">. The students are strongly encouraged to memorize the poem to gain better understanding </w:t>
      </w:r>
      <w:r w:rsidR="0037365D">
        <w:t>of</w:t>
      </w:r>
      <w:r w:rsidRPr="002A7C57">
        <w:t xml:space="preserve"> its prosodic properties.</w:t>
      </w:r>
    </w:p>
    <w:p w14:paraId="09EBD6AC" w14:textId="77777777" w:rsidR="004C47B3" w:rsidRPr="002A7C57" w:rsidRDefault="004C47B3" w:rsidP="004C47B3"/>
    <w:p w14:paraId="27BBC7F0" w14:textId="7D56D671" w:rsidR="004C47B3" w:rsidRPr="003D08BB" w:rsidRDefault="004C47B3" w:rsidP="004C47B3">
      <w:pPr>
        <w:rPr>
          <w:u w:val="single"/>
        </w:rPr>
      </w:pPr>
      <w:r w:rsidRPr="003D08BB">
        <w:rPr>
          <w:u w:val="single"/>
        </w:rPr>
        <w:t xml:space="preserve">Week 1: </w:t>
      </w:r>
      <w:r w:rsidR="00865DA5" w:rsidRPr="003D08BB">
        <w:rPr>
          <w:u w:val="single"/>
        </w:rPr>
        <w:t xml:space="preserve">Introduction: </w:t>
      </w:r>
      <w:r w:rsidRPr="003D08BB">
        <w:rPr>
          <w:u w:val="single"/>
        </w:rPr>
        <w:t>Structuralist poetics</w:t>
      </w:r>
    </w:p>
    <w:p w14:paraId="0C435E73" w14:textId="77777777" w:rsidR="00865DA5" w:rsidRPr="002A7C57" w:rsidRDefault="004C47B3" w:rsidP="004E14FD">
      <w:pPr>
        <w:numPr>
          <w:ilvl w:val="0"/>
          <w:numId w:val="3"/>
        </w:numPr>
        <w:rPr>
          <w:rStyle w:val="Emphasis"/>
          <w:i w:val="0"/>
          <w:iCs w:val="0"/>
        </w:rPr>
      </w:pPr>
      <w:r w:rsidRPr="002A7C57">
        <w:rPr>
          <w:rStyle w:val="Emphasis"/>
          <w:i w:val="0"/>
          <w:iCs w:val="0"/>
        </w:rPr>
        <w:t xml:space="preserve">R. Jakobson, “Closing statement: Linguistics and poetics” (1958) in T. A. </w:t>
      </w:r>
      <w:proofErr w:type="spellStart"/>
      <w:r w:rsidRPr="002A7C57">
        <w:rPr>
          <w:rStyle w:val="Emphasis"/>
          <w:i w:val="0"/>
          <w:iCs w:val="0"/>
        </w:rPr>
        <w:t>Sebeok</w:t>
      </w:r>
      <w:proofErr w:type="spellEnd"/>
      <w:r w:rsidRPr="002A7C57">
        <w:rPr>
          <w:rStyle w:val="Emphasis"/>
          <w:i w:val="0"/>
          <w:iCs w:val="0"/>
        </w:rPr>
        <w:t xml:space="preserve">, ed. </w:t>
      </w:r>
      <w:r w:rsidRPr="002A7C57">
        <w:rPr>
          <w:rStyle w:val="Emphasis"/>
        </w:rPr>
        <w:t>Style in Language</w:t>
      </w:r>
      <w:r w:rsidRPr="002A7C57">
        <w:rPr>
          <w:rStyle w:val="Emphasis"/>
          <w:i w:val="0"/>
          <w:iCs w:val="0"/>
        </w:rPr>
        <w:t xml:space="preserve"> (Cambridge, Mass.: 1960) 350-77.</w:t>
      </w:r>
    </w:p>
    <w:p w14:paraId="0F8B23B8" w14:textId="77777777" w:rsidR="00865DA5" w:rsidRPr="002A7C57" w:rsidRDefault="00865DA5" w:rsidP="004E14FD">
      <w:pPr>
        <w:numPr>
          <w:ilvl w:val="0"/>
          <w:numId w:val="3"/>
        </w:numPr>
      </w:pPr>
      <w:r w:rsidRPr="002A7C57">
        <w:rPr>
          <w:lang w:val="de-DE"/>
        </w:rPr>
        <w:t xml:space="preserve">R. Jakobson, </w:t>
      </w:r>
      <w:r w:rsidRPr="002A7C57">
        <w:t>“</w:t>
      </w:r>
      <w:proofErr w:type="spellStart"/>
      <w:r w:rsidRPr="002A7C57">
        <w:rPr>
          <w:lang w:val="de-DE"/>
        </w:rPr>
        <w:t>Metrics</w:t>
      </w:r>
      <w:proofErr w:type="spellEnd"/>
      <w:r w:rsidRPr="002A7C57">
        <w:t xml:space="preserve">” (1934), </w:t>
      </w:r>
      <w:r w:rsidRPr="002A7C57">
        <w:rPr>
          <w:i/>
          <w:iCs/>
        </w:rPr>
        <w:t xml:space="preserve">Selected Writings </w:t>
      </w:r>
      <w:r w:rsidRPr="002A7C57">
        <w:t>V, pp. 147-59.</w:t>
      </w:r>
    </w:p>
    <w:p w14:paraId="27DDE299" w14:textId="60AC7447" w:rsidR="00865DA5" w:rsidRPr="002A7C57" w:rsidRDefault="00865DA5" w:rsidP="00865DA5">
      <w:pPr>
        <w:ind w:left="224" w:hanging="224"/>
      </w:pPr>
      <w:r w:rsidRPr="002A7C57">
        <w:t xml:space="preserve">Assignment: </w:t>
      </w:r>
      <w:r w:rsidR="00A24F86" w:rsidRPr="002A7C57">
        <w:t xml:space="preserve">write </w:t>
      </w:r>
      <w:r w:rsidRPr="002A7C57">
        <w:t xml:space="preserve">a letter to </w:t>
      </w:r>
      <w:r w:rsidR="00A24F86" w:rsidRPr="002A7C57">
        <w:t xml:space="preserve">Roman </w:t>
      </w:r>
      <w:r w:rsidRPr="002A7C57">
        <w:t>Jakobson. Each student will be asked to submit a hand-written list of three questions for Jakobson (one hour before the class starts)</w:t>
      </w:r>
      <w:r w:rsidR="00A24F86" w:rsidRPr="002A7C57">
        <w:t>; the questions should be</w:t>
      </w:r>
      <w:r w:rsidRPr="002A7C57">
        <w:t xml:space="preserve"> based on a close reading of the articles. </w:t>
      </w:r>
    </w:p>
    <w:p w14:paraId="16A58AC6" w14:textId="5C4129A3" w:rsidR="004C47B3" w:rsidRPr="002A7C57" w:rsidRDefault="004C47B3" w:rsidP="004C47B3">
      <w:pPr>
        <w:rPr>
          <w:rStyle w:val="Emphasis"/>
          <w:i w:val="0"/>
          <w:iCs w:val="0"/>
        </w:rPr>
      </w:pPr>
      <w:r w:rsidRPr="002A7C57">
        <w:rPr>
          <w:rStyle w:val="Emphasis"/>
          <w:i w:val="0"/>
          <w:iCs w:val="0"/>
        </w:rPr>
        <w:t xml:space="preserve">  </w:t>
      </w:r>
    </w:p>
    <w:p w14:paraId="3BCBFE0B" w14:textId="0CCD90DC" w:rsidR="004C47B3" w:rsidRPr="002A7C57" w:rsidRDefault="004C47B3" w:rsidP="004C47B3">
      <w:pPr>
        <w:rPr>
          <w:rStyle w:val="Emphasis"/>
          <w:i w:val="0"/>
          <w:iCs w:val="0"/>
        </w:rPr>
      </w:pPr>
      <w:r w:rsidRPr="003D08BB">
        <w:rPr>
          <w:rStyle w:val="Emphasis"/>
          <w:i w:val="0"/>
          <w:iCs w:val="0"/>
          <w:u w:val="single"/>
        </w:rPr>
        <w:t>Week 2</w:t>
      </w:r>
      <w:r w:rsidR="00A24F86" w:rsidRPr="003D08BB">
        <w:rPr>
          <w:rStyle w:val="Emphasis"/>
          <w:i w:val="0"/>
          <w:iCs w:val="0"/>
          <w:u w:val="single"/>
        </w:rPr>
        <w:t>:</w:t>
      </w:r>
      <w:r w:rsidR="00865DA5" w:rsidRPr="003D08BB">
        <w:rPr>
          <w:rStyle w:val="Emphasis"/>
          <w:i w:val="0"/>
          <w:iCs w:val="0"/>
          <w:u w:val="single"/>
        </w:rPr>
        <w:t xml:space="preserve"> Universalist and historicist approaches to meter</w:t>
      </w:r>
    </w:p>
    <w:p w14:paraId="73A6314F" w14:textId="41D1A82F" w:rsidR="00865DA5" w:rsidRPr="002A7C57" w:rsidRDefault="00865DA5" w:rsidP="00FE3039">
      <w:pPr>
        <w:numPr>
          <w:ilvl w:val="0"/>
          <w:numId w:val="13"/>
        </w:numPr>
      </w:pPr>
      <w:r w:rsidRPr="002A7C57">
        <w:t xml:space="preserve">R. Burling, “The Metrics of Children’s Verse: A Cross-Linguistic Study,” </w:t>
      </w:r>
      <w:r w:rsidRPr="002A7C57">
        <w:rPr>
          <w:i/>
        </w:rPr>
        <w:t>American Anthropologist</w:t>
      </w:r>
      <w:r w:rsidRPr="002A7C57">
        <w:t xml:space="preserve"> 68.6 (1966) 1418-1441.</w:t>
      </w:r>
    </w:p>
    <w:p w14:paraId="3A89D58D" w14:textId="3E40D996" w:rsidR="00A24F86" w:rsidRDefault="00A24F86" w:rsidP="00FE3039">
      <w:pPr>
        <w:numPr>
          <w:ilvl w:val="0"/>
          <w:numId w:val="13"/>
        </w:numPr>
      </w:pPr>
      <w:r w:rsidRPr="002A7C57">
        <w:t xml:space="preserve">M. </w:t>
      </w:r>
      <w:proofErr w:type="spellStart"/>
      <w:r w:rsidRPr="002A7C57">
        <w:t>Tarlinskaja</w:t>
      </w:r>
      <w:proofErr w:type="spellEnd"/>
      <w:r w:rsidRPr="002A7C57">
        <w:t xml:space="preserve">. “General and particular aspects of meter: literatures, epochs, poets.” In </w:t>
      </w:r>
      <w:r w:rsidRPr="002A7C57">
        <w:rPr>
          <w:i/>
          <w:iCs/>
        </w:rPr>
        <w:t>Phonetics and Phonology. Vol. 1: Rhythm and Meter</w:t>
      </w:r>
      <w:r w:rsidRPr="002A7C57">
        <w:t xml:space="preserve"> (San Diego, 1989) 121-154</w:t>
      </w:r>
      <w:r w:rsidR="0037365D">
        <w:t>.</w:t>
      </w:r>
    </w:p>
    <w:p w14:paraId="2DF0F14A" w14:textId="503716AB" w:rsidR="00865DA5" w:rsidRPr="002A7C57" w:rsidRDefault="00865DA5" w:rsidP="004C47B3">
      <w:pPr>
        <w:rPr>
          <w:rStyle w:val="Emphasis"/>
          <w:i w:val="0"/>
          <w:iCs w:val="0"/>
        </w:rPr>
      </w:pPr>
      <w:r w:rsidRPr="002A7C57">
        <w:t>Stevens, “Anecdote of the Jar”</w:t>
      </w:r>
    </w:p>
    <w:p w14:paraId="60AF3C60" w14:textId="77777777" w:rsidR="00865DA5" w:rsidRPr="002A7C57" w:rsidRDefault="00865DA5" w:rsidP="004C47B3">
      <w:pPr>
        <w:rPr>
          <w:rStyle w:val="Emphasis"/>
          <w:i w:val="0"/>
          <w:iCs w:val="0"/>
        </w:rPr>
      </w:pPr>
    </w:p>
    <w:p w14:paraId="503A8C89" w14:textId="480FB399" w:rsidR="00865DA5" w:rsidRPr="00FE3039" w:rsidRDefault="00865DA5" w:rsidP="004C47B3">
      <w:pPr>
        <w:rPr>
          <w:rStyle w:val="Emphasis"/>
          <w:i w:val="0"/>
          <w:iCs w:val="0"/>
          <w:u w:val="single"/>
        </w:rPr>
      </w:pPr>
      <w:r w:rsidRPr="00FE3039">
        <w:rPr>
          <w:rStyle w:val="Emphasis"/>
          <w:i w:val="0"/>
          <w:iCs w:val="0"/>
          <w:u w:val="single"/>
        </w:rPr>
        <w:t>Week 3</w:t>
      </w:r>
      <w:r w:rsidR="00A24F86" w:rsidRPr="00FE3039">
        <w:rPr>
          <w:rStyle w:val="Emphasis"/>
          <w:i w:val="0"/>
          <w:iCs w:val="0"/>
          <w:u w:val="single"/>
        </w:rPr>
        <w:t>:</w:t>
      </w:r>
      <w:r w:rsidRPr="00FE3039">
        <w:rPr>
          <w:rStyle w:val="Emphasis"/>
          <w:i w:val="0"/>
          <w:iCs w:val="0"/>
          <w:u w:val="single"/>
        </w:rPr>
        <w:t xml:space="preserve"> </w:t>
      </w:r>
      <w:r w:rsidR="003D08BB">
        <w:rPr>
          <w:rStyle w:val="Emphasis"/>
          <w:i w:val="0"/>
          <w:iCs w:val="0"/>
          <w:u w:val="single"/>
        </w:rPr>
        <w:t xml:space="preserve">Stichic meters: </w:t>
      </w:r>
      <w:r w:rsidR="00856E67" w:rsidRPr="00856E67">
        <w:rPr>
          <w:rStyle w:val="Emphasis"/>
          <w:i w:val="0"/>
          <w:iCs w:val="0"/>
          <w:u w:val="single"/>
        </w:rPr>
        <w:t>rhythm</w:t>
      </w:r>
      <w:r w:rsidR="00856E67">
        <w:rPr>
          <w:rStyle w:val="Emphasis"/>
          <w:i w:val="0"/>
          <w:iCs w:val="0"/>
          <w:u w:val="single"/>
        </w:rPr>
        <w:t xml:space="preserve">, </w:t>
      </w:r>
      <w:r w:rsidR="003D08BB">
        <w:rPr>
          <w:rStyle w:val="Emphasis"/>
          <w:i w:val="0"/>
          <w:iCs w:val="0"/>
          <w:u w:val="single"/>
        </w:rPr>
        <w:t>syntax</w:t>
      </w:r>
      <w:r w:rsidR="00856E67">
        <w:rPr>
          <w:rStyle w:val="Emphasis"/>
          <w:i w:val="0"/>
          <w:iCs w:val="0"/>
          <w:u w:val="single"/>
        </w:rPr>
        <w:t>,</w:t>
      </w:r>
      <w:r w:rsidRPr="00FE3039">
        <w:rPr>
          <w:rStyle w:val="Emphasis"/>
          <w:i w:val="0"/>
          <w:iCs w:val="0"/>
          <w:u w:val="single"/>
        </w:rPr>
        <w:t xml:space="preserve"> and </w:t>
      </w:r>
      <w:r w:rsidR="00856E67">
        <w:rPr>
          <w:rStyle w:val="Emphasis"/>
          <w:i w:val="0"/>
          <w:iCs w:val="0"/>
          <w:u w:val="single"/>
        </w:rPr>
        <w:t xml:space="preserve">semantics </w:t>
      </w:r>
      <w:r w:rsidR="00A949B5">
        <w:rPr>
          <w:rStyle w:val="Emphasis"/>
          <w:i w:val="0"/>
          <w:iCs w:val="0"/>
          <w:u w:val="single"/>
        </w:rPr>
        <w:t>of spoken verse</w:t>
      </w:r>
    </w:p>
    <w:p w14:paraId="6D96CB9B" w14:textId="46643614" w:rsidR="00A949B5" w:rsidRPr="00A949B5" w:rsidRDefault="00D20EA6" w:rsidP="00A949B5">
      <w:pPr>
        <w:numPr>
          <w:ilvl w:val="0"/>
          <w:numId w:val="12"/>
        </w:numPr>
        <w:rPr>
          <w:lang w:val="de-DE"/>
        </w:rPr>
      </w:pPr>
      <w:r w:rsidRPr="00026234">
        <w:t>**</w:t>
      </w:r>
      <w:r w:rsidR="00A949B5" w:rsidRPr="002A7C57">
        <w:t xml:space="preserve">M. </w:t>
      </w:r>
      <w:proofErr w:type="spellStart"/>
      <w:r w:rsidR="00A949B5" w:rsidRPr="002A7C57">
        <w:t>Tarlinskaja</w:t>
      </w:r>
      <w:proofErr w:type="spellEnd"/>
      <w:r w:rsidR="00C666FE">
        <w:t>,</w:t>
      </w:r>
      <w:r w:rsidR="00A949B5" w:rsidRPr="002A7C57">
        <w:t xml:space="preserve"> “Rhythm-Morphology-Syntax-Rhythm.” </w:t>
      </w:r>
      <w:r w:rsidR="00A949B5" w:rsidRPr="002A7C57">
        <w:rPr>
          <w:i/>
          <w:iCs/>
        </w:rPr>
        <w:t>Style</w:t>
      </w:r>
      <w:r w:rsidR="00A949B5" w:rsidRPr="002A7C57">
        <w:t xml:space="preserve"> 18 (1984) 1-26</w:t>
      </w:r>
    </w:p>
    <w:p w14:paraId="2FC959E0" w14:textId="129808D0" w:rsidR="00865DA5" w:rsidRDefault="00865DA5" w:rsidP="00FE3039">
      <w:pPr>
        <w:numPr>
          <w:ilvl w:val="0"/>
          <w:numId w:val="12"/>
        </w:numPr>
      </w:pPr>
      <w:r w:rsidRPr="002A7C57">
        <w:t xml:space="preserve">M. </w:t>
      </w:r>
      <w:proofErr w:type="spellStart"/>
      <w:r w:rsidRPr="002A7C57">
        <w:t>Tarlinskaja</w:t>
      </w:r>
      <w:proofErr w:type="spellEnd"/>
      <w:r w:rsidRPr="002A7C57">
        <w:t xml:space="preserve">, “Meter and meaning: Semantic associations of the English “Dolnik” verse form,” </w:t>
      </w:r>
      <w:r w:rsidRPr="002A7C57">
        <w:rPr>
          <w:i/>
          <w:iCs/>
        </w:rPr>
        <w:t>Style</w:t>
      </w:r>
      <w:r w:rsidRPr="002A7C57">
        <w:t xml:space="preserve"> 23 (1989) 238-260.</w:t>
      </w:r>
    </w:p>
    <w:p w14:paraId="2CB77F43" w14:textId="46196353" w:rsidR="00A37728" w:rsidRDefault="00A37728" w:rsidP="00FE3039">
      <w:pPr>
        <w:numPr>
          <w:ilvl w:val="0"/>
          <w:numId w:val="12"/>
        </w:numPr>
      </w:pPr>
      <w:r>
        <w:t xml:space="preserve">M. </w:t>
      </w:r>
      <w:proofErr w:type="spellStart"/>
      <w:r>
        <w:t>Tarlinskaja</w:t>
      </w:r>
      <w:proofErr w:type="spellEnd"/>
      <w:r>
        <w:t>, “</w:t>
      </w:r>
      <w:r w:rsidRPr="00A37728">
        <w:t>The Roots of Shakespeare’s “Rhythmical Italics” and of Formulas in Literary Verse</w:t>
      </w:r>
      <w:r>
        <w:t xml:space="preserve">,” </w:t>
      </w:r>
      <w:r w:rsidRPr="00D20EA6">
        <w:rPr>
          <w:i/>
          <w:iCs/>
        </w:rPr>
        <w:t xml:space="preserve">Studia </w:t>
      </w:r>
      <w:proofErr w:type="spellStart"/>
      <w:r w:rsidRPr="00D20EA6">
        <w:rPr>
          <w:i/>
          <w:iCs/>
        </w:rPr>
        <w:t>metrica</w:t>
      </w:r>
      <w:proofErr w:type="spellEnd"/>
      <w:r w:rsidRPr="00D20EA6">
        <w:rPr>
          <w:i/>
          <w:iCs/>
        </w:rPr>
        <w:t xml:space="preserve"> et poetica</w:t>
      </w:r>
      <w:r>
        <w:t xml:space="preserve"> </w:t>
      </w:r>
      <w:r w:rsidR="00D20EA6">
        <w:t>12.1 (</w:t>
      </w:r>
      <w:r>
        <w:t>2025</w:t>
      </w:r>
      <w:r w:rsidR="00D20EA6">
        <w:t>) 7-43.</w:t>
      </w:r>
      <w:r>
        <w:t xml:space="preserve"> </w:t>
      </w:r>
    </w:p>
    <w:p w14:paraId="1037BD92" w14:textId="504219DF" w:rsidR="00D70A21" w:rsidRDefault="003D08BB" w:rsidP="00D70A21">
      <w:pPr>
        <w:numPr>
          <w:ilvl w:val="0"/>
          <w:numId w:val="12"/>
        </w:numPr>
      </w:pPr>
      <w:r>
        <w:t>**</w:t>
      </w:r>
      <w:r w:rsidRPr="002A7C57">
        <w:t xml:space="preserve">M. </w:t>
      </w:r>
      <w:proofErr w:type="spellStart"/>
      <w:r w:rsidRPr="002A7C57">
        <w:t>Tarlinskaja</w:t>
      </w:r>
      <w:proofErr w:type="spellEnd"/>
      <w:r w:rsidRPr="002A7C57">
        <w:t xml:space="preserve">, “Meter and mode: English iambic pentameter, hexameter, and </w:t>
      </w:r>
      <w:proofErr w:type="spellStart"/>
      <w:r w:rsidRPr="002A7C57">
        <w:t>septameter</w:t>
      </w:r>
      <w:proofErr w:type="spellEnd"/>
      <w:r w:rsidRPr="002A7C57">
        <w:t xml:space="preserve"> and their period variations,” </w:t>
      </w:r>
      <w:r w:rsidRPr="002A7C57">
        <w:rPr>
          <w:i/>
        </w:rPr>
        <w:t>Style</w:t>
      </w:r>
      <w:r w:rsidRPr="002A7C57">
        <w:t xml:space="preserve"> 21 (1987) 400-426.</w:t>
      </w:r>
    </w:p>
    <w:p w14:paraId="7012E12C" w14:textId="229468F8" w:rsidR="00ED3FF0" w:rsidRDefault="00B90FE8" w:rsidP="00D70A21">
      <w:pPr>
        <w:numPr>
          <w:ilvl w:val="0"/>
          <w:numId w:val="12"/>
        </w:numPr>
      </w:pPr>
      <w:r>
        <w:t xml:space="preserve">** </w:t>
      </w:r>
      <w:r w:rsidR="00ED3FF0" w:rsidRPr="00ED3FF0">
        <w:t>Barry P. Scherr, Russian Poetry: Meter, Rhythm, and Rhyme, 1986, pp. 45-52, 164-5, 277-85</w:t>
      </w:r>
      <w:r>
        <w:t>.</w:t>
      </w:r>
    </w:p>
    <w:p w14:paraId="12125DB5" w14:textId="6E2B790E" w:rsidR="004B2170" w:rsidRPr="002A7C57" w:rsidRDefault="00BC0160" w:rsidP="004B2170">
      <w:r>
        <w:t>Frost, “A Time to Talk”</w:t>
      </w:r>
    </w:p>
    <w:p w14:paraId="75CD33EA" w14:textId="77777777" w:rsidR="00865DA5" w:rsidRPr="002A7C57" w:rsidRDefault="00865DA5" w:rsidP="00865DA5"/>
    <w:p w14:paraId="5B375A34" w14:textId="34503A1E" w:rsidR="004E14FD" w:rsidRPr="00FE3039" w:rsidRDefault="004E14FD" w:rsidP="004E14FD">
      <w:pPr>
        <w:ind w:left="224" w:hanging="224"/>
        <w:rPr>
          <w:u w:val="single"/>
          <w:lang w:val="de-DE"/>
        </w:rPr>
      </w:pPr>
      <w:r w:rsidRPr="00FE3039">
        <w:rPr>
          <w:u w:val="single"/>
          <w:lang w:val="de-DE"/>
        </w:rPr>
        <w:t xml:space="preserve">Week </w:t>
      </w:r>
      <w:r w:rsidR="00A24F86" w:rsidRPr="00FE3039">
        <w:rPr>
          <w:u w:val="single"/>
          <w:lang w:val="de-DE"/>
        </w:rPr>
        <w:t>4:</w:t>
      </w:r>
      <w:r w:rsidRPr="00FE3039">
        <w:rPr>
          <w:u w:val="single"/>
          <w:lang w:val="de-DE"/>
        </w:rPr>
        <w:t xml:space="preserve"> </w:t>
      </w:r>
      <w:proofErr w:type="spellStart"/>
      <w:r w:rsidRPr="00FE3039">
        <w:rPr>
          <w:u w:val="single"/>
          <w:lang w:val="de-DE"/>
        </w:rPr>
        <w:t>Syllabic</w:t>
      </w:r>
      <w:proofErr w:type="spellEnd"/>
      <w:r w:rsidRPr="00FE3039">
        <w:rPr>
          <w:u w:val="single"/>
          <w:lang w:val="de-DE"/>
        </w:rPr>
        <w:t xml:space="preserve"> and </w:t>
      </w:r>
      <w:proofErr w:type="spellStart"/>
      <w:r w:rsidRPr="00FE3039">
        <w:rPr>
          <w:u w:val="single"/>
          <w:lang w:val="de-DE"/>
        </w:rPr>
        <w:t>syllabo-accentual</w:t>
      </w:r>
      <w:proofErr w:type="spellEnd"/>
      <w:r w:rsidRPr="00FE3039">
        <w:rPr>
          <w:u w:val="single"/>
          <w:lang w:val="de-DE"/>
        </w:rPr>
        <w:t xml:space="preserve"> </w:t>
      </w:r>
      <w:proofErr w:type="spellStart"/>
      <w:r w:rsidRPr="00FE3039">
        <w:rPr>
          <w:u w:val="single"/>
          <w:lang w:val="de-DE"/>
        </w:rPr>
        <w:t>verse</w:t>
      </w:r>
      <w:proofErr w:type="spellEnd"/>
    </w:p>
    <w:p w14:paraId="28B37E63" w14:textId="69C343CA" w:rsidR="004E14FD" w:rsidRPr="00FE3039" w:rsidRDefault="0068781A" w:rsidP="00FE3039">
      <w:pPr>
        <w:numPr>
          <w:ilvl w:val="0"/>
          <w:numId w:val="11"/>
        </w:numPr>
        <w:rPr>
          <w:lang w:val="de-DE"/>
        </w:rPr>
      </w:pPr>
      <w:r>
        <w:rPr>
          <w:lang w:val="el-GR"/>
        </w:rPr>
        <w:t>**</w:t>
      </w:r>
      <w:r w:rsidR="004E14FD" w:rsidRPr="00FE3039">
        <w:rPr>
          <w:lang w:val="de-DE"/>
        </w:rPr>
        <w:t xml:space="preserve">Gasparov, </w:t>
      </w:r>
      <w:proofErr w:type="spellStart"/>
      <w:r w:rsidR="004E14FD" w:rsidRPr="00FE3039">
        <w:rPr>
          <w:lang w:val="de-DE"/>
        </w:rPr>
        <w:t>Ch</w:t>
      </w:r>
      <w:proofErr w:type="spellEnd"/>
      <w:r w:rsidR="004E14FD" w:rsidRPr="00FE3039">
        <w:rPr>
          <w:lang w:val="de-DE"/>
        </w:rPr>
        <w:t>. 8, 10</w:t>
      </w:r>
    </w:p>
    <w:p w14:paraId="34150BA8" w14:textId="77777777" w:rsidR="0068781A" w:rsidRPr="0068781A" w:rsidRDefault="004E14FD" w:rsidP="0068781A">
      <w:pPr>
        <w:pStyle w:val="Heading1"/>
        <w:numPr>
          <w:ilvl w:val="0"/>
          <w:numId w:val="11"/>
        </w:numPr>
        <w:rPr>
          <w:b w:val="0"/>
          <w:bCs w:val="0"/>
          <w:lang w:val="de-DE"/>
        </w:rPr>
      </w:pPr>
      <w:r w:rsidRPr="00FE3039">
        <w:rPr>
          <w:b w:val="0"/>
          <w:bCs w:val="0"/>
          <w:lang w:val="de-DE"/>
        </w:rPr>
        <w:lastRenderedPageBreak/>
        <w:t xml:space="preserve">M. </w:t>
      </w:r>
      <w:proofErr w:type="spellStart"/>
      <w:r w:rsidRPr="00FE3039">
        <w:rPr>
          <w:b w:val="0"/>
          <w:bCs w:val="0"/>
          <w:lang w:val="de-DE"/>
        </w:rPr>
        <w:t>Dominicy</w:t>
      </w:r>
      <w:proofErr w:type="spellEnd"/>
      <w:r w:rsidRPr="00FE3039">
        <w:rPr>
          <w:b w:val="0"/>
          <w:bCs w:val="0"/>
          <w:lang w:val="de-DE"/>
        </w:rPr>
        <w:t xml:space="preserve">, </w:t>
      </w:r>
      <w:r w:rsidRPr="00FE3039">
        <w:rPr>
          <w:b w:val="0"/>
          <w:bCs w:val="0"/>
        </w:rPr>
        <w:t xml:space="preserve">“On the meter and prosody of French 12-syllable verse.” </w:t>
      </w:r>
      <w:proofErr w:type="spellStart"/>
      <w:r w:rsidRPr="00FE3039">
        <w:rPr>
          <w:b w:val="0"/>
          <w:bCs w:val="0"/>
          <w:i/>
          <w:iCs/>
          <w:lang w:val="de-DE"/>
        </w:rPr>
        <w:t>Empirical</w:t>
      </w:r>
      <w:proofErr w:type="spellEnd"/>
      <w:r w:rsidRPr="00FE3039">
        <w:rPr>
          <w:b w:val="0"/>
          <w:bCs w:val="0"/>
          <w:i/>
          <w:iCs/>
          <w:lang w:val="de-DE"/>
        </w:rPr>
        <w:t xml:space="preserve"> Studies of the Arts</w:t>
      </w:r>
      <w:r w:rsidRPr="00FE3039">
        <w:rPr>
          <w:b w:val="0"/>
          <w:bCs w:val="0"/>
          <w:lang w:val="de-DE"/>
        </w:rPr>
        <w:t xml:space="preserve"> 10.2 (1992) 157-181.</w:t>
      </w:r>
    </w:p>
    <w:p w14:paraId="532392B3" w14:textId="1CDE1343" w:rsidR="00D70A21" w:rsidRDefault="0068781A" w:rsidP="00D70A21">
      <w:pPr>
        <w:pStyle w:val="Heading1"/>
        <w:numPr>
          <w:ilvl w:val="0"/>
          <w:numId w:val="11"/>
        </w:numPr>
        <w:rPr>
          <w:b w:val="0"/>
          <w:bCs w:val="0"/>
          <w:lang w:val="ru-RU"/>
        </w:rPr>
      </w:pPr>
      <w:r w:rsidRPr="0068781A">
        <w:rPr>
          <w:b w:val="0"/>
          <w:bCs w:val="0"/>
        </w:rPr>
        <w:t>**</w:t>
      </w:r>
      <w:r w:rsidR="004E14FD" w:rsidRPr="0068781A">
        <w:rPr>
          <w:b w:val="0"/>
          <w:bCs w:val="0"/>
          <w:lang w:val="de-DE"/>
        </w:rPr>
        <w:t xml:space="preserve">N. Friedberg, </w:t>
      </w:r>
      <w:r w:rsidR="004E14FD" w:rsidRPr="0068781A">
        <w:rPr>
          <w:b w:val="0"/>
          <w:bCs w:val="0"/>
        </w:rPr>
        <w:t xml:space="preserve">“The Russian Auden and the Russianness of Auden: Meaning and form in a translation by Brodsky” in J.-L. </w:t>
      </w:r>
      <w:proofErr w:type="spellStart"/>
      <w:r w:rsidR="004E14FD" w:rsidRPr="0068781A">
        <w:rPr>
          <w:b w:val="0"/>
          <w:bCs w:val="0"/>
        </w:rPr>
        <w:t>Aroui</w:t>
      </w:r>
      <w:proofErr w:type="spellEnd"/>
      <w:r w:rsidR="004E14FD" w:rsidRPr="0068781A">
        <w:rPr>
          <w:b w:val="0"/>
          <w:bCs w:val="0"/>
        </w:rPr>
        <w:t xml:space="preserve"> and A. Arleo, eds. </w:t>
      </w:r>
      <w:r w:rsidR="004E14FD" w:rsidRPr="0068781A">
        <w:rPr>
          <w:b w:val="0"/>
          <w:bCs w:val="0"/>
          <w:i/>
          <w:iCs/>
        </w:rPr>
        <w:t>Towards a Typology of Poetic Forms</w:t>
      </w:r>
      <w:r w:rsidR="004E14FD" w:rsidRPr="0068781A">
        <w:rPr>
          <w:b w:val="0"/>
          <w:bCs w:val="0"/>
        </w:rPr>
        <w:t xml:space="preserve"> (Amsterdam, 2009) 229-245.</w:t>
      </w:r>
    </w:p>
    <w:p w14:paraId="1E6AB164" w14:textId="77E0DF6A" w:rsidR="00D70A21" w:rsidRPr="004E1365" w:rsidRDefault="004E1365" w:rsidP="004E1365">
      <w:pPr>
        <w:numPr>
          <w:ilvl w:val="0"/>
          <w:numId w:val="11"/>
        </w:numPr>
      </w:pPr>
      <w:r w:rsidRPr="004E1365">
        <w:t xml:space="preserve">A. </w:t>
      </w:r>
      <w:r w:rsidR="00D70A21" w:rsidRPr="004E1365">
        <w:t>Martynenko</w:t>
      </w:r>
      <w:r w:rsidRPr="004E1365">
        <w:t xml:space="preserve"> and </w:t>
      </w:r>
      <w:r>
        <w:t>A.</w:t>
      </w:r>
      <w:r w:rsidR="00D70A21" w:rsidRPr="004E1365">
        <w:t xml:space="preserve"> Šeļa, </w:t>
      </w:r>
      <w:r>
        <w:t>“</w:t>
      </w:r>
      <w:r w:rsidR="00D70A21" w:rsidRPr="00D70A21">
        <w:t xml:space="preserve">The fall of genres that did not happen: </w:t>
      </w:r>
      <w:proofErr w:type="spellStart"/>
      <w:r w:rsidR="00D70A21" w:rsidRPr="00D70A21">
        <w:t>Formalising</w:t>
      </w:r>
      <w:proofErr w:type="spellEnd"/>
      <w:r w:rsidR="00D70A21" w:rsidRPr="00D70A21">
        <w:t xml:space="preserve"> history of the “universal” semantics of Russian iambic tetrameter.</w:t>
      </w:r>
      <w:r>
        <w:t>”</w:t>
      </w:r>
      <w:r w:rsidR="00D70A21" w:rsidRPr="00D70A21">
        <w:t> </w:t>
      </w:r>
      <w:r w:rsidR="00D70A21" w:rsidRPr="00D70A21">
        <w:rPr>
          <w:i/>
          <w:iCs/>
        </w:rPr>
        <w:t xml:space="preserve">Studia </w:t>
      </w:r>
      <w:proofErr w:type="spellStart"/>
      <w:r w:rsidR="00D70A21" w:rsidRPr="00D70A21">
        <w:rPr>
          <w:i/>
          <w:iCs/>
        </w:rPr>
        <w:t>Metrica</w:t>
      </w:r>
      <w:proofErr w:type="spellEnd"/>
      <w:r w:rsidR="00D70A21" w:rsidRPr="00D70A21">
        <w:rPr>
          <w:i/>
          <w:iCs/>
        </w:rPr>
        <w:t xml:space="preserve"> </w:t>
      </w:r>
      <w:r>
        <w:rPr>
          <w:i/>
          <w:iCs/>
        </w:rPr>
        <w:t>e</w:t>
      </w:r>
      <w:r w:rsidR="00D70A21" w:rsidRPr="00D70A21">
        <w:rPr>
          <w:i/>
          <w:iCs/>
        </w:rPr>
        <w:t>t Poetica</w:t>
      </w:r>
      <w:r w:rsidR="00D70A21" w:rsidRPr="00D70A21">
        <w:t> </w:t>
      </w:r>
      <w:r w:rsidR="00D70A21" w:rsidRPr="004E1365">
        <w:t>10</w:t>
      </w:r>
      <w:r>
        <w:t>.</w:t>
      </w:r>
      <w:r w:rsidR="00D70A21" w:rsidRPr="00D70A21">
        <w:t>2</w:t>
      </w:r>
      <w:r>
        <w:t xml:space="preserve"> (</w:t>
      </w:r>
      <w:r w:rsidRPr="004E1365">
        <w:t>2023</w:t>
      </w:r>
      <w:r>
        <w:t>)</w:t>
      </w:r>
      <w:r w:rsidR="00D70A21" w:rsidRPr="00D70A21">
        <w:t xml:space="preserve"> 89</w:t>
      </w:r>
      <w:r>
        <w:t>-</w:t>
      </w:r>
      <w:r w:rsidR="00D70A21" w:rsidRPr="00D70A21">
        <w:t>111.</w:t>
      </w:r>
    </w:p>
    <w:p w14:paraId="2CF5EA8C" w14:textId="1556A4C0" w:rsidR="00E926C2" w:rsidRPr="00E926C2" w:rsidRDefault="00167A8B" w:rsidP="00E926C2">
      <w:pPr>
        <w:numPr>
          <w:ilvl w:val="0"/>
          <w:numId w:val="11"/>
        </w:numPr>
      </w:pPr>
      <w:r w:rsidRPr="00167A8B">
        <w:t>A</w:t>
      </w:r>
      <w:r>
        <w:t>.</w:t>
      </w:r>
      <w:r w:rsidRPr="00167A8B">
        <w:t xml:space="preserve"> Dobritsyn, S</w:t>
      </w:r>
      <w:r>
        <w:t>.</w:t>
      </w:r>
      <w:r w:rsidRPr="00167A8B">
        <w:t xml:space="preserve"> </w:t>
      </w:r>
      <w:proofErr w:type="spellStart"/>
      <w:r w:rsidRPr="00167A8B">
        <w:t>Liapin</w:t>
      </w:r>
      <w:proofErr w:type="spellEnd"/>
      <w:r w:rsidRPr="00167A8B">
        <w:t xml:space="preserve"> and I</w:t>
      </w:r>
      <w:r>
        <w:t>.</w:t>
      </w:r>
      <w:r w:rsidRPr="00167A8B">
        <w:t xml:space="preserve"> Pilshchikov</w:t>
      </w:r>
      <w:r>
        <w:t>, “</w:t>
      </w:r>
      <w:r w:rsidR="00E926C2" w:rsidRPr="00E926C2">
        <w:t xml:space="preserve">From Variety to Monotony and Back: </w:t>
      </w:r>
      <w:proofErr w:type="gramStart"/>
      <w:r w:rsidR="00E926C2" w:rsidRPr="00E926C2">
        <w:t>the</w:t>
      </w:r>
      <w:proofErr w:type="gramEnd"/>
      <w:r w:rsidR="00E926C2" w:rsidRPr="00E926C2">
        <w:t xml:space="preserve"> Rhythm(s) of Brodsky’s Iambic Tetrameters</w:t>
      </w:r>
      <w:r>
        <w:t>”</w:t>
      </w:r>
      <w:r w:rsidR="00DC4D2F">
        <w:t xml:space="preserve"> </w:t>
      </w:r>
      <w:r w:rsidR="00DC4D2F" w:rsidRPr="00C666FE">
        <w:rPr>
          <w:i/>
          <w:iCs/>
        </w:rPr>
        <w:t>Joseph Brodsky and Modern Russian Culture</w:t>
      </w:r>
      <w:r w:rsidR="003E283D">
        <w:t xml:space="preserve"> (</w:t>
      </w:r>
      <w:r w:rsidR="00C6778F">
        <w:t>Leiden, 2004</w:t>
      </w:r>
      <w:r w:rsidR="003E283D">
        <w:t>)</w:t>
      </w:r>
      <w:r w:rsidR="00C6778F">
        <w:t xml:space="preserve"> </w:t>
      </w:r>
      <w:r w:rsidR="00DC4D2F">
        <w:t>270-305</w:t>
      </w:r>
      <w:r w:rsidR="00C6778F">
        <w:t>.</w:t>
      </w:r>
    </w:p>
    <w:p w14:paraId="20E70322" w14:textId="597001EC" w:rsidR="00A24F86" w:rsidRPr="002A7C57" w:rsidRDefault="00A24F86" w:rsidP="00A24F86">
      <w:r w:rsidRPr="002A7C57">
        <w:rPr>
          <w:bCs/>
        </w:rPr>
        <w:t>Auden, “Stop all the clocks”</w:t>
      </w:r>
    </w:p>
    <w:p w14:paraId="3BEC4E4A" w14:textId="77777777" w:rsidR="004E14FD" w:rsidRPr="002A7C57" w:rsidRDefault="004E14FD" w:rsidP="00865DA5"/>
    <w:p w14:paraId="320A965E" w14:textId="77777777" w:rsidR="004E14FD" w:rsidRPr="002A7C57" w:rsidRDefault="004E14FD" w:rsidP="00865DA5"/>
    <w:p w14:paraId="2E70C03C" w14:textId="7D7A651A" w:rsidR="004E14FD" w:rsidRPr="00FE3039" w:rsidRDefault="00865DA5" w:rsidP="00A24F86">
      <w:pPr>
        <w:ind w:left="220" w:hanging="220"/>
        <w:rPr>
          <w:u w:val="single"/>
        </w:rPr>
      </w:pPr>
      <w:r w:rsidRPr="00FE3039">
        <w:rPr>
          <w:u w:val="single"/>
        </w:rPr>
        <w:t xml:space="preserve">Week </w:t>
      </w:r>
      <w:r w:rsidR="00A24F86" w:rsidRPr="00FE3039">
        <w:rPr>
          <w:u w:val="single"/>
        </w:rPr>
        <w:t>5:</w:t>
      </w:r>
      <w:r w:rsidRPr="00FE3039">
        <w:rPr>
          <w:u w:val="single"/>
        </w:rPr>
        <w:t xml:space="preserve"> </w:t>
      </w:r>
      <w:r w:rsidR="004E14FD" w:rsidRPr="00FE3039">
        <w:rPr>
          <w:u w:val="single"/>
        </w:rPr>
        <w:t>The (Russian) statistical method</w:t>
      </w:r>
    </w:p>
    <w:p w14:paraId="77356A65" w14:textId="41354509" w:rsidR="004E14FD" w:rsidRPr="00FE3039" w:rsidRDefault="004E14FD" w:rsidP="00FE3039">
      <w:pPr>
        <w:numPr>
          <w:ilvl w:val="0"/>
          <w:numId w:val="10"/>
        </w:numPr>
        <w:rPr>
          <w:lang w:val="de-DE"/>
        </w:rPr>
      </w:pPr>
      <w:r w:rsidRPr="00FE3039">
        <w:rPr>
          <w:lang w:val="de-DE"/>
        </w:rPr>
        <w:t xml:space="preserve">J. Bailey, </w:t>
      </w:r>
      <w:r w:rsidRPr="00FE3039">
        <w:t>“</w:t>
      </w:r>
      <w:r w:rsidRPr="00FE3039">
        <w:rPr>
          <w:lang w:val="de-DE"/>
        </w:rPr>
        <w:t xml:space="preserve">An Exploration in </w:t>
      </w:r>
      <w:proofErr w:type="spellStart"/>
      <w:r w:rsidRPr="00FE3039">
        <w:rPr>
          <w:lang w:val="de-DE"/>
        </w:rPr>
        <w:t>Comparative</w:t>
      </w:r>
      <w:proofErr w:type="spellEnd"/>
      <w:r w:rsidRPr="00FE3039">
        <w:rPr>
          <w:lang w:val="de-DE"/>
        </w:rPr>
        <w:t xml:space="preserve"> </w:t>
      </w:r>
      <w:proofErr w:type="spellStart"/>
      <w:r w:rsidRPr="00FE3039">
        <w:rPr>
          <w:lang w:val="de-DE"/>
        </w:rPr>
        <w:t>Metrics</w:t>
      </w:r>
      <w:proofErr w:type="spellEnd"/>
      <w:r w:rsidRPr="00FE3039">
        <w:rPr>
          <w:lang w:val="de-DE"/>
        </w:rPr>
        <w:t>,</w:t>
      </w:r>
      <w:r w:rsidRPr="00FE3039">
        <w:t>”</w:t>
      </w:r>
      <w:r w:rsidRPr="00FE3039">
        <w:rPr>
          <w:lang w:val="de-DE"/>
        </w:rPr>
        <w:t xml:space="preserve"> </w:t>
      </w:r>
      <w:r w:rsidRPr="00FE3039">
        <w:rPr>
          <w:i/>
          <w:iCs/>
          <w:lang w:val="de-DE"/>
        </w:rPr>
        <w:t>Style</w:t>
      </w:r>
      <w:r w:rsidRPr="00FE3039">
        <w:rPr>
          <w:lang w:val="de-DE"/>
        </w:rPr>
        <w:t xml:space="preserve"> 21 (1987) 359-376.</w:t>
      </w:r>
    </w:p>
    <w:p w14:paraId="24769ECB" w14:textId="69C00D88" w:rsidR="004E14FD" w:rsidRDefault="004E14FD" w:rsidP="00FE3039">
      <w:pPr>
        <w:numPr>
          <w:ilvl w:val="0"/>
          <w:numId w:val="10"/>
        </w:numPr>
      </w:pPr>
      <w:r w:rsidRPr="00FE3039">
        <w:t xml:space="preserve">M. </w:t>
      </w:r>
      <w:proofErr w:type="spellStart"/>
      <w:r w:rsidRPr="00FE3039">
        <w:t>Tarlinskaja</w:t>
      </w:r>
      <w:proofErr w:type="spellEnd"/>
      <w:r w:rsidRPr="00FE3039">
        <w:t>, “Robert Frost: Rhythmical Structure of His Iambic Tetrameter.” </w:t>
      </w:r>
      <w:r w:rsidRPr="00FE3039">
        <w:rPr>
          <w:i/>
          <w:iCs/>
        </w:rPr>
        <w:t>Poetics Today</w:t>
      </w:r>
      <w:r w:rsidRPr="00FE3039">
        <w:t> 44.3 (2023) 299-323.</w:t>
      </w:r>
    </w:p>
    <w:p w14:paraId="642A5A14" w14:textId="0F86F629" w:rsidR="006E2C2E" w:rsidRPr="00FE3039" w:rsidRDefault="006E2C2E" w:rsidP="006E2C2E">
      <w:pPr>
        <w:numPr>
          <w:ilvl w:val="0"/>
          <w:numId w:val="10"/>
        </w:numPr>
      </w:pPr>
      <w:r>
        <w:t>**</w:t>
      </w:r>
      <w:r w:rsidRPr="006E2C2E">
        <w:t xml:space="preserve"> </w:t>
      </w:r>
      <w:r w:rsidRPr="002A7C57">
        <w:t xml:space="preserve">J. Bailey, </w:t>
      </w:r>
      <w:r w:rsidRPr="006E2C2E">
        <w:rPr>
          <w:i/>
        </w:rPr>
        <w:t>Toward a Statistical Analysis of English Verse. The Iambic Tetrameter of Ten Poets</w:t>
      </w:r>
      <w:r w:rsidRPr="002A7C57">
        <w:t xml:space="preserve"> (Lisse, 1975).</w:t>
      </w:r>
    </w:p>
    <w:p w14:paraId="27B582B7" w14:textId="7903D12A" w:rsidR="00865DA5" w:rsidRPr="00FE3039" w:rsidRDefault="00865DA5" w:rsidP="00865DA5">
      <w:pPr>
        <w:rPr>
          <w:lang w:val="de-DE"/>
        </w:rPr>
      </w:pPr>
      <w:r w:rsidRPr="00FE3039">
        <w:t xml:space="preserve">Shakespeare, “Let me not to the marriage of true </w:t>
      </w:r>
      <w:proofErr w:type="spellStart"/>
      <w:r w:rsidRPr="00FE3039">
        <w:t>mindes</w:t>
      </w:r>
      <w:proofErr w:type="spellEnd"/>
      <w:r w:rsidRPr="00FE3039">
        <w:t>”</w:t>
      </w:r>
    </w:p>
    <w:p w14:paraId="3C0E48A2" w14:textId="77777777" w:rsidR="008C29C6" w:rsidRPr="002A7C57" w:rsidRDefault="008C29C6"/>
    <w:p w14:paraId="5BA38822" w14:textId="39240D9B" w:rsidR="004E14FD" w:rsidRPr="00D425F0" w:rsidRDefault="004E14FD">
      <w:pPr>
        <w:rPr>
          <w:u w:val="single"/>
        </w:rPr>
      </w:pPr>
      <w:r w:rsidRPr="00D425F0">
        <w:rPr>
          <w:u w:val="single"/>
        </w:rPr>
        <w:t xml:space="preserve">Week </w:t>
      </w:r>
      <w:r w:rsidR="00A24F86" w:rsidRPr="00D425F0">
        <w:rPr>
          <w:u w:val="single"/>
        </w:rPr>
        <w:t xml:space="preserve">6; </w:t>
      </w:r>
      <w:r w:rsidRPr="00D425F0">
        <w:rPr>
          <w:u w:val="single"/>
        </w:rPr>
        <w:t>Probabilistic approaches</w:t>
      </w:r>
    </w:p>
    <w:p w14:paraId="190FB04D" w14:textId="77777777" w:rsidR="004E14FD" w:rsidRPr="002A7C57" w:rsidRDefault="004E14FD" w:rsidP="00FE3039">
      <w:pPr>
        <w:numPr>
          <w:ilvl w:val="0"/>
          <w:numId w:val="9"/>
        </w:numPr>
        <w:rPr>
          <w:lang w:val="de-DE"/>
        </w:rPr>
      </w:pPr>
      <w:r w:rsidRPr="002A7C57">
        <w:rPr>
          <w:lang w:val="de-DE"/>
        </w:rPr>
        <w:t xml:space="preserve">M. L. Gasparov, </w:t>
      </w:r>
      <w:r w:rsidRPr="002A7C57">
        <w:t>“</w:t>
      </w:r>
      <w:r w:rsidRPr="002A7C57">
        <w:rPr>
          <w:lang w:val="de-DE"/>
        </w:rPr>
        <w:t xml:space="preserve">A </w:t>
      </w:r>
      <w:proofErr w:type="spellStart"/>
      <w:r w:rsidRPr="002A7C57">
        <w:rPr>
          <w:lang w:val="de-DE"/>
        </w:rPr>
        <w:t>Probability</w:t>
      </w:r>
      <w:proofErr w:type="spellEnd"/>
      <w:r w:rsidRPr="002A7C57">
        <w:rPr>
          <w:lang w:val="de-DE"/>
        </w:rPr>
        <w:t xml:space="preserve"> Model of Verse (English, </w:t>
      </w:r>
      <w:proofErr w:type="spellStart"/>
      <w:r w:rsidRPr="002A7C57">
        <w:rPr>
          <w:lang w:val="de-DE"/>
        </w:rPr>
        <w:t>Latin</w:t>
      </w:r>
      <w:proofErr w:type="spellEnd"/>
      <w:r w:rsidRPr="002A7C57">
        <w:rPr>
          <w:lang w:val="de-DE"/>
        </w:rPr>
        <w:t xml:space="preserve">, French, </w:t>
      </w:r>
      <w:proofErr w:type="spellStart"/>
      <w:r w:rsidRPr="002A7C57">
        <w:rPr>
          <w:lang w:val="de-DE"/>
        </w:rPr>
        <w:t>Italian</w:t>
      </w:r>
      <w:proofErr w:type="spellEnd"/>
      <w:r w:rsidRPr="002A7C57">
        <w:rPr>
          <w:lang w:val="de-DE"/>
        </w:rPr>
        <w:t xml:space="preserve">, </w:t>
      </w:r>
      <w:proofErr w:type="spellStart"/>
      <w:r w:rsidRPr="002A7C57">
        <w:rPr>
          <w:lang w:val="de-DE"/>
        </w:rPr>
        <w:t>Spanish</w:t>
      </w:r>
      <w:proofErr w:type="spellEnd"/>
      <w:r w:rsidRPr="002A7C57">
        <w:rPr>
          <w:lang w:val="de-DE"/>
        </w:rPr>
        <w:t xml:space="preserve">, </w:t>
      </w:r>
      <w:proofErr w:type="spellStart"/>
      <w:r w:rsidRPr="002A7C57">
        <w:rPr>
          <w:lang w:val="de-DE"/>
        </w:rPr>
        <w:t>Portuguese</w:t>
      </w:r>
      <w:proofErr w:type="spellEnd"/>
      <w:r w:rsidRPr="002A7C57">
        <w:rPr>
          <w:lang w:val="de-DE"/>
        </w:rPr>
        <w:t>),</w:t>
      </w:r>
      <w:r w:rsidRPr="002A7C57">
        <w:t>”</w:t>
      </w:r>
      <w:r w:rsidRPr="002A7C57">
        <w:rPr>
          <w:lang w:val="de-DE"/>
        </w:rPr>
        <w:t xml:space="preserve"> </w:t>
      </w:r>
      <w:r w:rsidRPr="002A7C57">
        <w:rPr>
          <w:i/>
          <w:iCs/>
          <w:lang w:val="de-DE"/>
        </w:rPr>
        <w:t>Style</w:t>
      </w:r>
      <w:r w:rsidRPr="002A7C57">
        <w:rPr>
          <w:lang w:val="de-DE"/>
        </w:rPr>
        <w:t xml:space="preserve"> 21 (1987) 322-358. </w:t>
      </w:r>
    </w:p>
    <w:p w14:paraId="09EB39D1" w14:textId="77777777" w:rsidR="004E14FD" w:rsidRPr="002A7C57" w:rsidRDefault="004E14FD" w:rsidP="00FE3039">
      <w:pPr>
        <w:numPr>
          <w:ilvl w:val="0"/>
          <w:numId w:val="9"/>
        </w:numPr>
        <w:rPr>
          <w:lang w:val="de-DE"/>
        </w:rPr>
      </w:pPr>
      <w:r w:rsidRPr="002A7C57">
        <w:rPr>
          <w:lang w:val="de-DE"/>
        </w:rPr>
        <w:t xml:space="preserve">E. </w:t>
      </w:r>
      <w:proofErr w:type="spellStart"/>
      <w:r w:rsidRPr="002A7C57">
        <w:rPr>
          <w:lang w:val="de-DE"/>
        </w:rPr>
        <w:t>Kazartsev</w:t>
      </w:r>
      <w:proofErr w:type="spellEnd"/>
      <w:r w:rsidRPr="002A7C57">
        <w:rPr>
          <w:lang w:val="de-DE"/>
        </w:rPr>
        <w:t xml:space="preserve">, </w:t>
      </w:r>
      <w:r w:rsidRPr="002A7C57">
        <w:t xml:space="preserve">“Language and Meter in Early English, Dutch, German, and Russian Iambic Verse” </w:t>
      </w:r>
      <w:r w:rsidRPr="002A7C57">
        <w:rPr>
          <w:i/>
        </w:rPr>
        <w:t>Comparative Literature Studies</w:t>
      </w:r>
      <w:r w:rsidRPr="002A7C57">
        <w:t xml:space="preserve"> 52.4 (2015) 682-703</w:t>
      </w:r>
    </w:p>
    <w:p w14:paraId="5BF36D69" w14:textId="79A6FD05" w:rsidR="00865DA5" w:rsidRDefault="00BC0160">
      <w:r>
        <w:t>Poem TBD</w:t>
      </w:r>
    </w:p>
    <w:p w14:paraId="48C69EDA" w14:textId="77777777" w:rsidR="009B703A" w:rsidRDefault="009B703A"/>
    <w:p w14:paraId="2F272CC0" w14:textId="77777777" w:rsidR="004B2170" w:rsidRPr="002A7C57" w:rsidRDefault="004B2170"/>
    <w:p w14:paraId="3EB3B0FA" w14:textId="7DFBCCCB" w:rsidR="00865DA5" w:rsidRPr="00EF1AAF" w:rsidRDefault="00865DA5" w:rsidP="00865DA5">
      <w:pPr>
        <w:ind w:left="220" w:hanging="220"/>
        <w:rPr>
          <w:u w:val="single"/>
        </w:rPr>
      </w:pPr>
      <w:r w:rsidRPr="00EF1AAF">
        <w:rPr>
          <w:u w:val="single"/>
        </w:rPr>
        <w:t xml:space="preserve">Week </w:t>
      </w:r>
      <w:r w:rsidR="00A24F86" w:rsidRPr="00EF1AAF">
        <w:rPr>
          <w:u w:val="single"/>
        </w:rPr>
        <w:t>7</w:t>
      </w:r>
      <w:r w:rsidRPr="00EF1AAF">
        <w:rPr>
          <w:u w:val="single"/>
        </w:rPr>
        <w:t xml:space="preserve">: Basics of the </w:t>
      </w:r>
      <w:proofErr w:type="gramStart"/>
      <w:r w:rsidRPr="00EF1AAF">
        <w:rPr>
          <w:u w:val="single"/>
        </w:rPr>
        <w:t>generative approach</w:t>
      </w:r>
      <w:proofErr w:type="gramEnd"/>
    </w:p>
    <w:p w14:paraId="202BD2A3" w14:textId="77777777" w:rsidR="00A24F86" w:rsidRPr="002A7C57" w:rsidRDefault="00A24F86" w:rsidP="00FE3039">
      <w:pPr>
        <w:numPr>
          <w:ilvl w:val="0"/>
          <w:numId w:val="8"/>
        </w:numPr>
        <w:rPr>
          <w:lang w:val="de-DE"/>
        </w:rPr>
      </w:pPr>
      <w:proofErr w:type="spellStart"/>
      <w:r w:rsidRPr="002A7C57">
        <w:rPr>
          <w:lang w:val="de-DE"/>
        </w:rPr>
        <w:t>Fabb</w:t>
      </w:r>
      <w:proofErr w:type="spellEnd"/>
      <w:r w:rsidRPr="002A7C57">
        <w:rPr>
          <w:lang w:val="de-DE"/>
        </w:rPr>
        <w:t xml:space="preserve">, </w:t>
      </w:r>
      <w:proofErr w:type="spellStart"/>
      <w:r w:rsidRPr="002A7C57">
        <w:rPr>
          <w:lang w:val="de-DE"/>
        </w:rPr>
        <w:t>ch</w:t>
      </w:r>
      <w:proofErr w:type="spellEnd"/>
      <w:r w:rsidRPr="002A7C57">
        <w:rPr>
          <w:lang w:val="de-DE"/>
        </w:rPr>
        <w:t>. 3</w:t>
      </w:r>
    </w:p>
    <w:p w14:paraId="6E78824E" w14:textId="71EAAF9C" w:rsidR="00A24F86" w:rsidRPr="002A7C57" w:rsidRDefault="00A24F86" w:rsidP="00FE3039">
      <w:pPr>
        <w:numPr>
          <w:ilvl w:val="0"/>
          <w:numId w:val="8"/>
        </w:numPr>
        <w:rPr>
          <w:lang w:val="de-DE"/>
        </w:rPr>
      </w:pPr>
      <w:r w:rsidRPr="002A7C57">
        <w:rPr>
          <w:lang w:val="de-DE"/>
        </w:rPr>
        <w:t xml:space="preserve">K. Hanson and P. Kiparsky, </w:t>
      </w:r>
      <w:r w:rsidRPr="002A7C57">
        <w:t xml:space="preserve">“A Parametric Theory of Poetic Meter,” </w:t>
      </w:r>
      <w:r w:rsidRPr="002A7C57">
        <w:rPr>
          <w:i/>
        </w:rPr>
        <w:t>Language</w:t>
      </w:r>
      <w:r w:rsidRPr="002A7C57">
        <w:t xml:space="preserve"> 72 (1996)</w:t>
      </w:r>
      <w:r w:rsidRPr="002A7C57">
        <w:rPr>
          <w:lang w:val="de-DE"/>
        </w:rPr>
        <w:t xml:space="preserve"> 189-247.</w:t>
      </w:r>
    </w:p>
    <w:p w14:paraId="1497E664" w14:textId="52FC9382" w:rsidR="00865DA5" w:rsidRPr="002A7C57" w:rsidRDefault="00865DA5" w:rsidP="00FE3039">
      <w:pPr>
        <w:numPr>
          <w:ilvl w:val="0"/>
          <w:numId w:val="8"/>
        </w:numPr>
      </w:pPr>
      <w:r w:rsidRPr="002A7C57">
        <w:rPr>
          <w:lang w:val="de-DE"/>
        </w:rPr>
        <w:t xml:space="preserve">C. Rice. </w:t>
      </w:r>
      <w:r w:rsidRPr="002A7C57">
        <w:t>“</w:t>
      </w:r>
      <w:r w:rsidRPr="002A7C57">
        <w:rPr>
          <w:lang w:val="de-DE"/>
        </w:rPr>
        <w:t xml:space="preserve">Generative </w:t>
      </w:r>
      <w:proofErr w:type="spellStart"/>
      <w:r w:rsidRPr="002A7C57">
        <w:rPr>
          <w:lang w:val="de-DE"/>
        </w:rPr>
        <w:t>metrics</w:t>
      </w:r>
      <w:proofErr w:type="spellEnd"/>
      <w:r w:rsidRPr="002A7C57">
        <w:rPr>
          <w:lang w:val="de-DE"/>
        </w:rPr>
        <w:t>.</w:t>
      </w:r>
      <w:r w:rsidRPr="002A7C57">
        <w:t>”</w:t>
      </w:r>
      <w:r w:rsidRPr="002A7C57">
        <w:rPr>
          <w:lang w:val="de-DE"/>
        </w:rPr>
        <w:t xml:space="preserve"> </w:t>
      </w:r>
      <w:proofErr w:type="spellStart"/>
      <w:r w:rsidRPr="002A7C57">
        <w:rPr>
          <w:i/>
          <w:iCs/>
          <w:lang w:val="de-DE"/>
        </w:rPr>
        <w:t>Glot</w:t>
      </w:r>
      <w:proofErr w:type="spellEnd"/>
      <w:r w:rsidRPr="002A7C57">
        <w:rPr>
          <w:i/>
          <w:iCs/>
          <w:lang w:val="de-DE"/>
        </w:rPr>
        <w:t xml:space="preserve"> international</w:t>
      </w:r>
      <w:r w:rsidRPr="002A7C57">
        <w:rPr>
          <w:lang w:val="de-DE"/>
        </w:rPr>
        <w:t xml:space="preserve"> 2 (7) (1996) 3-8.</w:t>
      </w:r>
    </w:p>
    <w:p w14:paraId="226E3DE2" w14:textId="77777777" w:rsidR="00865DA5" w:rsidRPr="004B2170" w:rsidRDefault="00865DA5" w:rsidP="00FE3039">
      <w:pPr>
        <w:numPr>
          <w:ilvl w:val="0"/>
          <w:numId w:val="8"/>
        </w:numPr>
        <w:rPr>
          <w:lang w:val="de-DE"/>
        </w:rPr>
      </w:pPr>
      <w:r w:rsidRPr="002A7C57">
        <w:rPr>
          <w:lang w:val="de-DE"/>
        </w:rPr>
        <w:t xml:space="preserve">L. Blumenfeld, </w:t>
      </w:r>
      <w:r w:rsidRPr="002A7C57">
        <w:t>“</w:t>
      </w:r>
      <w:r w:rsidRPr="002A7C57">
        <w:rPr>
          <w:lang w:val="de-DE"/>
        </w:rPr>
        <w:t xml:space="preserve">Generative </w:t>
      </w:r>
      <w:proofErr w:type="spellStart"/>
      <w:r w:rsidRPr="002A7C57">
        <w:rPr>
          <w:lang w:val="de-DE"/>
        </w:rPr>
        <w:t>metrics</w:t>
      </w:r>
      <w:proofErr w:type="spellEnd"/>
      <w:r w:rsidRPr="002A7C57">
        <w:rPr>
          <w:lang w:val="de-DE"/>
        </w:rPr>
        <w:t xml:space="preserve">: An </w:t>
      </w:r>
      <w:proofErr w:type="spellStart"/>
      <w:r w:rsidRPr="002A7C57">
        <w:rPr>
          <w:lang w:val="de-DE"/>
        </w:rPr>
        <w:t>overview</w:t>
      </w:r>
      <w:proofErr w:type="spellEnd"/>
      <w:r w:rsidRPr="002A7C57">
        <w:rPr>
          <w:lang w:val="de-DE"/>
        </w:rPr>
        <w:t>.</w:t>
      </w:r>
      <w:r w:rsidRPr="002A7C57">
        <w:t>”</w:t>
      </w:r>
      <w:r w:rsidRPr="002A7C57">
        <w:rPr>
          <w:lang w:val="de-DE"/>
        </w:rPr>
        <w:t xml:space="preserve"> </w:t>
      </w:r>
      <w:r w:rsidRPr="002A7C57">
        <w:rPr>
          <w:rFonts w:ascii="Gotham Narrow SSm B" w:hAnsi="Gotham Narrow SSm B"/>
          <w:i/>
          <w:color w:val="191919"/>
          <w:shd w:val="clear" w:color="auto" w:fill="FFFFFF"/>
        </w:rPr>
        <w:t>Language and linguistics compass</w:t>
      </w:r>
      <w:r w:rsidRPr="002A7C57">
        <w:rPr>
          <w:rFonts w:ascii="Gotham Narrow SSm B" w:hAnsi="Gotham Narrow SSm B"/>
          <w:color w:val="191919"/>
          <w:shd w:val="clear" w:color="auto" w:fill="FFFFFF"/>
        </w:rPr>
        <w:t xml:space="preserve"> 2016</w:t>
      </w:r>
    </w:p>
    <w:p w14:paraId="5E32669C" w14:textId="6C9EA822" w:rsidR="00865DA5" w:rsidRDefault="00E2098F">
      <w:r w:rsidRPr="00FE3039">
        <w:t>Shakespeare</w:t>
      </w:r>
      <w:r>
        <w:t xml:space="preserve">, </w:t>
      </w:r>
      <w:r w:rsidR="00251E31">
        <w:t xml:space="preserve">“Thine </w:t>
      </w:r>
      <w:r w:rsidR="00443583">
        <w:t>eyes I love, and they, as pitying me</w:t>
      </w:r>
      <w:r w:rsidR="00251E31">
        <w:t>”</w:t>
      </w:r>
    </w:p>
    <w:p w14:paraId="3DBE032A" w14:textId="77777777" w:rsidR="00E2098F" w:rsidRPr="002A7C57" w:rsidRDefault="00E2098F"/>
    <w:p w14:paraId="118B5C51" w14:textId="3076BFB7" w:rsidR="00865DA5" w:rsidRPr="00FE3039" w:rsidRDefault="004E14FD">
      <w:pPr>
        <w:rPr>
          <w:u w:val="single"/>
        </w:rPr>
      </w:pPr>
      <w:r w:rsidRPr="00FE3039">
        <w:rPr>
          <w:u w:val="single"/>
        </w:rPr>
        <w:t xml:space="preserve">Week </w:t>
      </w:r>
      <w:r w:rsidR="00A24F86" w:rsidRPr="00FE3039">
        <w:rPr>
          <w:u w:val="single"/>
        </w:rPr>
        <w:t>8</w:t>
      </w:r>
      <w:r w:rsidRPr="00FE3039">
        <w:rPr>
          <w:u w:val="single"/>
        </w:rPr>
        <w:t xml:space="preserve">: </w:t>
      </w:r>
      <w:r w:rsidR="00FE3039" w:rsidRPr="00FE3039">
        <w:rPr>
          <w:u w:val="single"/>
        </w:rPr>
        <w:t>Quantitative meters and metrical reconstruction</w:t>
      </w:r>
    </w:p>
    <w:p w14:paraId="43361825" w14:textId="77777777" w:rsidR="004E14FD" w:rsidRPr="002A7C57" w:rsidRDefault="004E14FD" w:rsidP="00FE3039">
      <w:pPr>
        <w:numPr>
          <w:ilvl w:val="0"/>
          <w:numId w:val="7"/>
        </w:numPr>
        <w:rPr>
          <w:lang w:val="de-DE"/>
        </w:rPr>
      </w:pPr>
      <w:r w:rsidRPr="002A7C57">
        <w:rPr>
          <w:lang w:val="de-DE"/>
        </w:rPr>
        <w:t xml:space="preserve">Gasparov, </w:t>
      </w:r>
      <w:proofErr w:type="spellStart"/>
      <w:r w:rsidRPr="002A7C57">
        <w:rPr>
          <w:lang w:val="de-DE"/>
        </w:rPr>
        <w:t>Ch</w:t>
      </w:r>
      <w:proofErr w:type="spellEnd"/>
      <w:r w:rsidRPr="002A7C57">
        <w:rPr>
          <w:lang w:val="de-DE"/>
        </w:rPr>
        <w:t>. 2-3.</w:t>
      </w:r>
    </w:p>
    <w:p w14:paraId="7C0E1484" w14:textId="37BE4A43" w:rsidR="004E14FD" w:rsidRPr="002A7C57" w:rsidRDefault="004E14FD" w:rsidP="00FE3039">
      <w:pPr>
        <w:numPr>
          <w:ilvl w:val="0"/>
          <w:numId w:val="7"/>
        </w:numPr>
      </w:pPr>
      <w:r w:rsidRPr="002A7C57">
        <w:rPr>
          <w:lang w:val="de-DE"/>
        </w:rPr>
        <w:t xml:space="preserve">R. Jakobson, </w:t>
      </w:r>
      <w:r w:rsidRPr="002A7C57">
        <w:t xml:space="preserve">“Slavic Epic Verse: Studies in Comparative Metrics,” </w:t>
      </w:r>
      <w:r w:rsidRPr="002A7C57">
        <w:rPr>
          <w:i/>
          <w:iCs/>
        </w:rPr>
        <w:t xml:space="preserve">Selected Writings </w:t>
      </w:r>
      <w:r w:rsidRPr="002A7C57">
        <w:t>IV, pp. 414-463</w:t>
      </w:r>
      <w:r w:rsidR="00A24F86" w:rsidRPr="002A7C57">
        <w:t>.</w:t>
      </w:r>
    </w:p>
    <w:p w14:paraId="0C2CEBEA" w14:textId="460B3E63" w:rsidR="00A24F86" w:rsidRDefault="00FE3039" w:rsidP="004E14FD">
      <w:pPr>
        <w:numPr>
          <w:ilvl w:val="0"/>
          <w:numId w:val="7"/>
        </w:numPr>
      </w:pPr>
      <w:r>
        <w:rPr>
          <w:lang w:val="de-DE"/>
        </w:rPr>
        <w:t>**</w:t>
      </w:r>
      <w:r w:rsidR="00A24F86" w:rsidRPr="002A7C57">
        <w:rPr>
          <w:lang w:val="de-DE"/>
        </w:rPr>
        <w:t>M. L. West</w:t>
      </w:r>
      <w:r w:rsidR="00A24F86" w:rsidRPr="008F0B00">
        <w:rPr>
          <w:lang w:val="de-DE"/>
        </w:rPr>
        <w:t xml:space="preserve">, </w:t>
      </w:r>
      <w:r w:rsidR="00A24F86" w:rsidRPr="008F0B00">
        <w:t xml:space="preserve">“Indo-European </w:t>
      </w:r>
      <w:proofErr w:type="spellStart"/>
      <w:r w:rsidR="00A24F86" w:rsidRPr="008F0B00">
        <w:t>Metre</w:t>
      </w:r>
      <w:proofErr w:type="spellEnd"/>
      <w:r w:rsidR="00A24F86" w:rsidRPr="008F0B00">
        <w:t xml:space="preserve">,” </w:t>
      </w:r>
      <w:proofErr w:type="spellStart"/>
      <w:r w:rsidR="00A24F86" w:rsidRPr="008F0B00">
        <w:rPr>
          <w:i/>
          <w:iCs/>
        </w:rPr>
        <w:t>Glotta</w:t>
      </w:r>
      <w:proofErr w:type="spellEnd"/>
      <w:r w:rsidR="00A24F86" w:rsidRPr="008F0B00">
        <w:rPr>
          <w:i/>
          <w:iCs/>
        </w:rPr>
        <w:t xml:space="preserve"> </w:t>
      </w:r>
      <w:r w:rsidR="00A24F86" w:rsidRPr="008F0B00">
        <w:t>51 (1973) 161-173.</w:t>
      </w:r>
    </w:p>
    <w:p w14:paraId="1282ED5E" w14:textId="5A9B62CB" w:rsidR="00875EB2" w:rsidRPr="008F0B00" w:rsidRDefault="00875EB2" w:rsidP="004E14FD">
      <w:pPr>
        <w:numPr>
          <w:ilvl w:val="0"/>
          <w:numId w:val="7"/>
        </w:numPr>
      </w:pPr>
      <w:r>
        <w:rPr>
          <w:lang w:val="de-DE"/>
        </w:rPr>
        <w:lastRenderedPageBreak/>
        <w:t>**</w:t>
      </w:r>
      <w:r w:rsidRPr="002A7C57">
        <w:rPr>
          <w:lang w:val="de-DE"/>
        </w:rPr>
        <w:t xml:space="preserve">L. P. Wilkinson, </w:t>
      </w:r>
      <w:r w:rsidRPr="002A7C57">
        <w:rPr>
          <w:i/>
          <w:iCs/>
          <w:lang w:val="de-DE"/>
        </w:rPr>
        <w:t xml:space="preserve">Golden </w:t>
      </w:r>
      <w:proofErr w:type="spellStart"/>
      <w:r w:rsidRPr="002A7C57">
        <w:rPr>
          <w:i/>
          <w:iCs/>
          <w:lang w:val="de-DE"/>
        </w:rPr>
        <w:t>Latin</w:t>
      </w:r>
      <w:proofErr w:type="spellEnd"/>
      <w:r w:rsidRPr="002A7C57">
        <w:rPr>
          <w:i/>
          <w:iCs/>
          <w:lang w:val="de-DE"/>
        </w:rPr>
        <w:t xml:space="preserve"> </w:t>
      </w:r>
      <w:proofErr w:type="spellStart"/>
      <w:r w:rsidRPr="002A7C57">
        <w:rPr>
          <w:i/>
          <w:iCs/>
          <w:lang w:val="de-DE"/>
        </w:rPr>
        <w:t>Artistry</w:t>
      </w:r>
      <w:proofErr w:type="spellEnd"/>
      <w:r w:rsidRPr="002A7C57">
        <w:rPr>
          <w:lang w:val="de-DE"/>
        </w:rPr>
        <w:t>, 118-134.</w:t>
      </w:r>
    </w:p>
    <w:p w14:paraId="72F1D772" w14:textId="7CCF5CD2" w:rsidR="00F2652F" w:rsidRPr="008F0B00" w:rsidRDefault="00F2652F" w:rsidP="004E14FD">
      <w:pPr>
        <w:numPr>
          <w:ilvl w:val="0"/>
          <w:numId w:val="7"/>
        </w:numPr>
      </w:pPr>
      <w:r w:rsidRPr="008F0B00">
        <w:t>**</w:t>
      </w:r>
      <w:r w:rsidR="008F0B00" w:rsidRPr="008F0B00">
        <w:t>B. Maslov, “Rhythmical figures in Pindar</w:t>
      </w:r>
      <w:r w:rsidR="008F0B00">
        <w:t>,</w:t>
      </w:r>
      <w:r w:rsidR="008F0B00" w:rsidRPr="008F0B00">
        <w:t xml:space="preserve">” </w:t>
      </w:r>
      <w:proofErr w:type="spellStart"/>
      <w:r w:rsidR="008F0B00" w:rsidRPr="008F0B00">
        <w:rPr>
          <w:i/>
          <w:iCs/>
        </w:rPr>
        <w:t>Eranos</w:t>
      </w:r>
      <w:proofErr w:type="spellEnd"/>
      <w:r w:rsidR="008F0B00" w:rsidRPr="008F0B00">
        <w:t xml:space="preserve"> 115 (2024/2025): 7-28.</w:t>
      </w:r>
    </w:p>
    <w:p w14:paraId="2D3305CC" w14:textId="06C8F168" w:rsidR="004B2170" w:rsidRPr="008F0B00" w:rsidRDefault="004B2170" w:rsidP="004B2170">
      <w:r w:rsidRPr="008F0B00">
        <w:t>Sidney, “If mine eyes can speak to do hearty errand” (first two stanzas)</w:t>
      </w:r>
    </w:p>
    <w:p w14:paraId="6EC97B2D" w14:textId="77777777" w:rsidR="00865DA5" w:rsidRPr="008F0B00" w:rsidRDefault="00865DA5"/>
    <w:p w14:paraId="712695E1" w14:textId="13DF64B0" w:rsidR="00865DA5" w:rsidRPr="00FE3039" w:rsidRDefault="00865DA5">
      <w:pPr>
        <w:rPr>
          <w:u w:val="single"/>
        </w:rPr>
      </w:pPr>
      <w:r w:rsidRPr="00FE3039">
        <w:rPr>
          <w:u w:val="single"/>
        </w:rPr>
        <w:t>Week</w:t>
      </w:r>
      <w:r w:rsidR="00A24F86" w:rsidRPr="00FE3039">
        <w:rPr>
          <w:u w:val="single"/>
        </w:rPr>
        <w:t xml:space="preserve"> 9</w:t>
      </w:r>
      <w:r w:rsidRPr="00FE3039">
        <w:rPr>
          <w:u w:val="single"/>
        </w:rPr>
        <w:t>: Generative metrics: beyond the line</w:t>
      </w:r>
    </w:p>
    <w:p w14:paraId="6B0F6ABB" w14:textId="77777777" w:rsidR="00865DA5" w:rsidRPr="002A7C57" w:rsidRDefault="00865DA5" w:rsidP="00FE3039">
      <w:pPr>
        <w:numPr>
          <w:ilvl w:val="0"/>
          <w:numId w:val="6"/>
        </w:numPr>
        <w:rPr>
          <w:lang w:val="de-DE"/>
        </w:rPr>
      </w:pPr>
      <w:proofErr w:type="spellStart"/>
      <w:r w:rsidRPr="002A7C57">
        <w:rPr>
          <w:lang w:val="de-DE"/>
        </w:rPr>
        <w:t>Fabb</w:t>
      </w:r>
      <w:proofErr w:type="spellEnd"/>
      <w:r w:rsidRPr="002A7C57">
        <w:rPr>
          <w:lang w:val="de-DE"/>
        </w:rPr>
        <w:t xml:space="preserve">, </w:t>
      </w:r>
      <w:proofErr w:type="spellStart"/>
      <w:r w:rsidRPr="002A7C57">
        <w:rPr>
          <w:lang w:val="de-DE"/>
        </w:rPr>
        <w:t>Ch</w:t>
      </w:r>
      <w:proofErr w:type="spellEnd"/>
      <w:r w:rsidRPr="002A7C57">
        <w:rPr>
          <w:lang w:val="de-DE"/>
        </w:rPr>
        <w:t>. 6</w:t>
      </w:r>
    </w:p>
    <w:p w14:paraId="497E7361" w14:textId="77777777" w:rsidR="00865DA5" w:rsidRPr="002A7C57" w:rsidRDefault="00865DA5" w:rsidP="00FE3039">
      <w:pPr>
        <w:numPr>
          <w:ilvl w:val="0"/>
          <w:numId w:val="6"/>
        </w:numPr>
      </w:pPr>
      <w:r w:rsidRPr="002A7C57">
        <w:t>B. P. Hayes and M. MacEachern</w:t>
      </w:r>
      <w:r w:rsidRPr="002A7C57">
        <w:rPr>
          <w:b/>
          <w:bCs/>
        </w:rPr>
        <w:t>,</w:t>
      </w:r>
      <w:r w:rsidRPr="002A7C57">
        <w:t xml:space="preserve"> “Quatrain Form in English Folk Verse.” </w:t>
      </w:r>
      <w:r w:rsidRPr="002A7C57">
        <w:rPr>
          <w:i/>
          <w:iCs/>
        </w:rPr>
        <w:t>Language</w:t>
      </w:r>
      <w:r w:rsidRPr="002A7C57">
        <w:t xml:space="preserve"> 74.3 (1998) 473-507.</w:t>
      </w:r>
    </w:p>
    <w:p w14:paraId="21ED5A6A" w14:textId="29B25D57" w:rsidR="00A24F86" w:rsidRPr="00FE3039" w:rsidRDefault="00A24F86" w:rsidP="00865DA5">
      <w:pPr>
        <w:ind w:left="202" w:hanging="202"/>
      </w:pPr>
      <w:r w:rsidRPr="00FE3039">
        <w:t>Donne, “The Good Morrow”</w:t>
      </w:r>
    </w:p>
    <w:p w14:paraId="400781B4" w14:textId="77777777" w:rsidR="00A24F86" w:rsidRPr="002A7C57" w:rsidRDefault="00A24F86" w:rsidP="004E14FD"/>
    <w:p w14:paraId="24FF2197" w14:textId="34E13223" w:rsidR="00A24F86" w:rsidRPr="00FE3039" w:rsidRDefault="00A24F86" w:rsidP="004E14FD">
      <w:pPr>
        <w:rPr>
          <w:u w:val="single"/>
        </w:rPr>
      </w:pPr>
      <w:r w:rsidRPr="00FE3039">
        <w:rPr>
          <w:u w:val="single"/>
        </w:rPr>
        <w:t>Week 10: Stanzaic structures and rhyme</w:t>
      </w:r>
    </w:p>
    <w:p w14:paraId="16E20A78" w14:textId="1EE34B4C" w:rsidR="00A24F86" w:rsidRDefault="00A24F86" w:rsidP="00460030">
      <w:pPr>
        <w:numPr>
          <w:ilvl w:val="0"/>
          <w:numId w:val="5"/>
        </w:numPr>
      </w:pPr>
      <w:r w:rsidRPr="002A7C57">
        <w:t xml:space="preserve">Wagner, Michael and Katherine McCurdy. “Poetic Rhyme Reflects Cross-linguistic Differences in Information Structure.” </w:t>
      </w:r>
      <w:r w:rsidRPr="002A7C57">
        <w:rPr>
          <w:i/>
        </w:rPr>
        <w:t>Cognition</w:t>
      </w:r>
      <w:r w:rsidRPr="002A7C57">
        <w:t xml:space="preserve"> 117</w:t>
      </w:r>
      <w:r w:rsidR="00FE3039">
        <w:t xml:space="preserve"> (</w:t>
      </w:r>
      <w:r w:rsidRPr="002A7C57">
        <w:t>2010</w:t>
      </w:r>
      <w:r w:rsidR="00FE3039">
        <w:t>)</w:t>
      </w:r>
      <w:r w:rsidRPr="002A7C57">
        <w:t xml:space="preserve"> 166-175.</w:t>
      </w:r>
    </w:p>
    <w:p w14:paraId="3D7B268D" w14:textId="2B358891" w:rsidR="001B3A86" w:rsidRPr="00D425F0" w:rsidRDefault="004B2170" w:rsidP="00D425F0">
      <w:pPr>
        <w:numPr>
          <w:ilvl w:val="0"/>
          <w:numId w:val="5"/>
        </w:numPr>
        <w:rPr>
          <w:lang w:val="de-DE"/>
        </w:rPr>
      </w:pPr>
      <w:r w:rsidRPr="002A7C57">
        <w:rPr>
          <w:lang w:val="de-DE"/>
        </w:rPr>
        <w:t xml:space="preserve">J. Schipper, </w:t>
      </w:r>
      <w:r w:rsidRPr="002A7C57">
        <w:rPr>
          <w:i/>
          <w:iCs/>
          <w:lang w:val="de-DE"/>
        </w:rPr>
        <w:t xml:space="preserve">A </w:t>
      </w:r>
      <w:proofErr w:type="spellStart"/>
      <w:r w:rsidRPr="002A7C57">
        <w:rPr>
          <w:i/>
          <w:iCs/>
          <w:lang w:val="de-DE"/>
        </w:rPr>
        <w:t>History</w:t>
      </w:r>
      <w:proofErr w:type="spellEnd"/>
      <w:r w:rsidRPr="002A7C57">
        <w:rPr>
          <w:i/>
          <w:iCs/>
          <w:lang w:val="de-DE"/>
        </w:rPr>
        <w:t xml:space="preserve"> of English </w:t>
      </w:r>
      <w:proofErr w:type="spellStart"/>
      <w:r w:rsidRPr="002A7C57">
        <w:rPr>
          <w:i/>
          <w:iCs/>
          <w:lang w:val="de-DE"/>
        </w:rPr>
        <w:t>Versification</w:t>
      </w:r>
      <w:proofErr w:type="spellEnd"/>
      <w:r w:rsidRPr="002A7C57">
        <w:rPr>
          <w:lang w:val="de-DE"/>
        </w:rPr>
        <w:t>, 288-304, 358-370, 380-390.</w:t>
      </w:r>
    </w:p>
    <w:p w14:paraId="08DBE55B" w14:textId="60D75403" w:rsidR="001B3A86" w:rsidRPr="001B3A86" w:rsidRDefault="001B3A86" w:rsidP="001B3A86">
      <w:pPr>
        <w:numPr>
          <w:ilvl w:val="0"/>
          <w:numId w:val="5"/>
        </w:numPr>
      </w:pPr>
      <w:r>
        <w:rPr>
          <w:lang w:val="de-DE"/>
        </w:rPr>
        <w:t>**</w:t>
      </w:r>
      <w:r w:rsidRPr="002A7C57">
        <w:rPr>
          <w:lang w:val="de-DE"/>
        </w:rPr>
        <w:t xml:space="preserve">M. McKie, </w:t>
      </w:r>
      <w:r w:rsidRPr="002A7C57">
        <w:t xml:space="preserve">“The Origins and Early Development of Rhyme in English Verse.” </w:t>
      </w:r>
      <w:r w:rsidRPr="002A7C57">
        <w:rPr>
          <w:i/>
          <w:iCs/>
        </w:rPr>
        <w:t>The Modern Language Review</w:t>
      </w:r>
      <w:r w:rsidRPr="002A7C57">
        <w:t xml:space="preserve"> 92.4 (1997) 817-831.</w:t>
      </w:r>
    </w:p>
    <w:p w14:paraId="042CEA36" w14:textId="3882B163" w:rsidR="00A24F86" w:rsidRPr="002A7C57" w:rsidRDefault="00A24F86" w:rsidP="00FE3039">
      <w:pPr>
        <w:numPr>
          <w:ilvl w:val="0"/>
          <w:numId w:val="5"/>
        </w:numPr>
        <w:rPr>
          <w:lang w:val="de-DE"/>
        </w:rPr>
      </w:pPr>
      <w:r w:rsidRPr="002A7C57">
        <w:rPr>
          <w:lang w:val="de-DE"/>
        </w:rPr>
        <w:t xml:space="preserve">**C. Faraone, </w:t>
      </w:r>
      <w:r w:rsidRPr="002A7C57">
        <w:rPr>
          <w:i/>
          <w:iCs/>
          <w:lang w:val="de-DE"/>
        </w:rPr>
        <w:t xml:space="preserve">The </w:t>
      </w:r>
      <w:proofErr w:type="spellStart"/>
      <w:r w:rsidRPr="002A7C57">
        <w:rPr>
          <w:i/>
          <w:iCs/>
          <w:lang w:val="de-DE"/>
        </w:rPr>
        <w:t>Stanzaic</w:t>
      </w:r>
      <w:proofErr w:type="spellEnd"/>
      <w:r w:rsidRPr="002A7C57">
        <w:rPr>
          <w:i/>
          <w:iCs/>
          <w:lang w:val="de-DE"/>
        </w:rPr>
        <w:t xml:space="preserve"> Architecture of Early Greek </w:t>
      </w:r>
      <w:proofErr w:type="spellStart"/>
      <w:r w:rsidRPr="002A7C57">
        <w:rPr>
          <w:i/>
          <w:iCs/>
          <w:lang w:val="de-DE"/>
        </w:rPr>
        <w:t>Elegy</w:t>
      </w:r>
      <w:proofErr w:type="spellEnd"/>
      <w:r w:rsidRPr="002A7C57">
        <w:rPr>
          <w:lang w:val="de-DE"/>
        </w:rPr>
        <w:t xml:space="preserve"> (Oxford, 2008), 1-</w:t>
      </w:r>
      <w:proofErr w:type="gramStart"/>
      <w:r w:rsidRPr="002A7C57">
        <w:rPr>
          <w:lang w:val="de-DE"/>
        </w:rPr>
        <w:t>15,  71</w:t>
      </w:r>
      <w:proofErr w:type="gramEnd"/>
      <w:r w:rsidRPr="002A7C57">
        <w:rPr>
          <w:lang w:val="de-DE"/>
        </w:rPr>
        <w:t>-92, 156-164.</w:t>
      </w:r>
    </w:p>
    <w:p w14:paraId="5657DFAE" w14:textId="3D1F403E" w:rsidR="00A24F86" w:rsidRDefault="00A24F86" w:rsidP="00FE3039">
      <w:pPr>
        <w:numPr>
          <w:ilvl w:val="0"/>
          <w:numId w:val="5"/>
        </w:numPr>
      </w:pPr>
      <w:r w:rsidRPr="002A7C57">
        <w:t>**</w:t>
      </w:r>
      <w:r w:rsidR="00FE3039">
        <w:t>T. Nikitina and</w:t>
      </w:r>
      <w:r w:rsidRPr="002A7C57">
        <w:t xml:space="preserve"> B</w:t>
      </w:r>
      <w:r w:rsidR="00FE3039">
        <w:t>.</w:t>
      </w:r>
      <w:r w:rsidRPr="002A7C57">
        <w:t xml:space="preserve"> Maslov. “Verse Structure and Literary Tradition: Correlating Rhyme and Stress in the Onegin Stanza.” </w:t>
      </w:r>
      <w:r w:rsidRPr="00FE3039">
        <w:rPr>
          <w:i/>
          <w:iCs/>
        </w:rPr>
        <w:t>Style</w:t>
      </w:r>
      <w:r w:rsidRPr="002A7C57">
        <w:t xml:space="preserve"> 49</w:t>
      </w:r>
      <w:r w:rsidR="00FE3039">
        <w:t>.</w:t>
      </w:r>
      <w:r w:rsidRPr="002A7C57">
        <w:t>4</w:t>
      </w:r>
      <w:r w:rsidR="00FE3039">
        <w:t xml:space="preserve"> (</w:t>
      </w:r>
      <w:r w:rsidRPr="002A7C57">
        <w:t>2015</w:t>
      </w:r>
      <w:r w:rsidR="00FE3039">
        <w:t>)</w:t>
      </w:r>
      <w:r w:rsidRPr="002A7C57">
        <w:t xml:space="preserve"> 439-469.</w:t>
      </w:r>
    </w:p>
    <w:p w14:paraId="66B97EA5" w14:textId="46622782" w:rsidR="00E93251" w:rsidRPr="002A7C57" w:rsidRDefault="00F07666" w:rsidP="00FE3039">
      <w:pPr>
        <w:numPr>
          <w:ilvl w:val="0"/>
          <w:numId w:val="5"/>
        </w:numPr>
      </w:pPr>
      <w:r w:rsidRPr="002A7C57">
        <w:t>**</w:t>
      </w:r>
      <w:r w:rsidR="00E93251">
        <w:t>B. Sherr, “Philipp Larkin and the Stanza</w:t>
      </w:r>
      <w:r w:rsidR="00A6561D">
        <w:t>,</w:t>
      </w:r>
      <w:r w:rsidR="00E93251">
        <w:t>”</w:t>
      </w:r>
      <w:r w:rsidR="00A6561D">
        <w:t xml:space="preserve"> </w:t>
      </w:r>
      <w:r w:rsidR="00A6561D" w:rsidRPr="00F07666">
        <w:rPr>
          <w:i/>
          <w:iCs/>
        </w:rPr>
        <w:t xml:space="preserve">Studia </w:t>
      </w:r>
      <w:proofErr w:type="spellStart"/>
      <w:r w:rsidR="00A6561D" w:rsidRPr="00F07666">
        <w:rPr>
          <w:i/>
          <w:iCs/>
        </w:rPr>
        <w:t>Metrica</w:t>
      </w:r>
      <w:proofErr w:type="spellEnd"/>
      <w:r w:rsidR="00A6561D" w:rsidRPr="00F07666">
        <w:rPr>
          <w:i/>
          <w:iCs/>
        </w:rPr>
        <w:t xml:space="preserve"> et Poetica</w:t>
      </w:r>
      <w:r w:rsidR="00A6561D">
        <w:t xml:space="preserve"> 9.2 (2022)</w:t>
      </w:r>
      <w:r>
        <w:t>: 7-62.</w:t>
      </w:r>
    </w:p>
    <w:p w14:paraId="5FA53A33" w14:textId="50B693D4" w:rsidR="00A24F86" w:rsidRPr="00FE3039" w:rsidRDefault="00A24F86" w:rsidP="004E14FD">
      <w:r w:rsidRPr="00FE3039">
        <w:t>Keats, “Ode on a Grecian Urn”</w:t>
      </w:r>
    </w:p>
    <w:p w14:paraId="72162473" w14:textId="77777777" w:rsidR="00A24F86" w:rsidRPr="002A7C57" w:rsidRDefault="00A24F86" w:rsidP="004E14FD"/>
    <w:p w14:paraId="3E178467" w14:textId="77777777" w:rsidR="00A24F86" w:rsidRPr="002A7C57" w:rsidRDefault="00A24F86" w:rsidP="004E14FD"/>
    <w:p w14:paraId="6102ABBC" w14:textId="3F2C4D71" w:rsidR="004E14FD" w:rsidRPr="002A7C57" w:rsidRDefault="004E14FD" w:rsidP="00865DA5">
      <w:pPr>
        <w:ind w:left="202" w:hanging="202"/>
        <w:rPr>
          <w:u w:val="single"/>
        </w:rPr>
      </w:pPr>
      <w:r w:rsidRPr="002A7C57">
        <w:rPr>
          <w:u w:val="single"/>
        </w:rPr>
        <w:t>Week 1</w:t>
      </w:r>
      <w:r w:rsidR="00A24F86" w:rsidRPr="002A7C57">
        <w:rPr>
          <w:u w:val="single"/>
        </w:rPr>
        <w:t>1</w:t>
      </w:r>
      <w:r w:rsidRPr="002A7C57">
        <w:rPr>
          <w:u w:val="single"/>
        </w:rPr>
        <w:t xml:space="preserve"> The rise of free verse</w:t>
      </w:r>
    </w:p>
    <w:p w14:paraId="65C6C0FE" w14:textId="77777777" w:rsidR="004E14FD" w:rsidRPr="002A7C57" w:rsidRDefault="004E14FD" w:rsidP="002A7C57">
      <w:pPr>
        <w:numPr>
          <w:ilvl w:val="0"/>
          <w:numId w:val="4"/>
        </w:numPr>
      </w:pPr>
      <w:r w:rsidRPr="002A7C57">
        <w:rPr>
          <w:lang w:val="de-DE"/>
        </w:rPr>
        <w:t xml:space="preserve">Gasparov, </w:t>
      </w:r>
      <w:proofErr w:type="spellStart"/>
      <w:r w:rsidRPr="002A7C57">
        <w:rPr>
          <w:lang w:val="de-DE"/>
        </w:rPr>
        <w:t>Ch</w:t>
      </w:r>
      <w:proofErr w:type="spellEnd"/>
      <w:r w:rsidRPr="002A7C57">
        <w:rPr>
          <w:lang w:val="de-DE"/>
        </w:rPr>
        <w:t xml:space="preserve">. 11, </w:t>
      </w:r>
      <w:proofErr w:type="spellStart"/>
      <w:r w:rsidRPr="002A7C57">
        <w:rPr>
          <w:lang w:val="de-DE"/>
        </w:rPr>
        <w:t>conclusions</w:t>
      </w:r>
      <w:proofErr w:type="spellEnd"/>
    </w:p>
    <w:p w14:paraId="14E6C7A3" w14:textId="77777777" w:rsidR="004E14FD" w:rsidRPr="002A7C57" w:rsidRDefault="004E14FD" w:rsidP="002A7C57">
      <w:pPr>
        <w:numPr>
          <w:ilvl w:val="0"/>
          <w:numId w:val="4"/>
        </w:numPr>
      </w:pPr>
      <w:r w:rsidRPr="002A7C57">
        <w:rPr>
          <w:lang w:val="de-DE"/>
        </w:rPr>
        <w:t xml:space="preserve">T. S. Eliot, </w:t>
      </w:r>
      <w:r w:rsidRPr="002A7C57">
        <w:rPr>
          <w:lang w:val="fr-FR"/>
        </w:rPr>
        <w:t>“</w:t>
      </w:r>
      <w:proofErr w:type="spellStart"/>
      <w:r w:rsidRPr="002A7C57">
        <w:rPr>
          <w:lang w:val="de-DE"/>
        </w:rPr>
        <w:t>Reflections</w:t>
      </w:r>
      <w:proofErr w:type="spellEnd"/>
      <w:r w:rsidRPr="002A7C57">
        <w:rPr>
          <w:lang w:val="de-DE"/>
        </w:rPr>
        <w:t xml:space="preserve"> on </w:t>
      </w:r>
      <w:r w:rsidRPr="002A7C57">
        <w:rPr>
          <w:i/>
          <w:iCs/>
          <w:lang w:val="de-DE"/>
        </w:rPr>
        <w:t xml:space="preserve">Vers </w:t>
      </w:r>
      <w:proofErr w:type="spellStart"/>
      <w:r w:rsidRPr="002A7C57">
        <w:rPr>
          <w:i/>
          <w:iCs/>
          <w:lang w:val="de-DE"/>
        </w:rPr>
        <w:t>libre</w:t>
      </w:r>
      <w:proofErr w:type="spellEnd"/>
      <w:r w:rsidRPr="002A7C57">
        <w:rPr>
          <w:lang w:val="fr-FR"/>
        </w:rPr>
        <w:t>”</w:t>
      </w:r>
      <w:r w:rsidRPr="002A7C57">
        <w:rPr>
          <w:i/>
          <w:iCs/>
          <w:lang w:val="de-DE"/>
        </w:rPr>
        <w:t xml:space="preserve"> </w:t>
      </w:r>
      <w:r w:rsidRPr="002A7C57">
        <w:rPr>
          <w:lang w:val="de-DE"/>
        </w:rPr>
        <w:t xml:space="preserve">(1917). </w:t>
      </w:r>
      <w:proofErr w:type="spellStart"/>
      <w:r w:rsidRPr="002A7C57">
        <w:rPr>
          <w:lang w:val="de-DE"/>
        </w:rPr>
        <w:t>Reprinted</w:t>
      </w:r>
      <w:proofErr w:type="spellEnd"/>
      <w:r w:rsidRPr="002A7C57">
        <w:rPr>
          <w:lang w:val="de-DE"/>
        </w:rPr>
        <w:t xml:space="preserve"> in</w:t>
      </w:r>
      <w:r w:rsidRPr="002A7C57">
        <w:t xml:space="preserve"> H. Gross, ed. </w:t>
      </w:r>
      <w:r w:rsidRPr="002A7C57">
        <w:rPr>
          <w:i/>
          <w:iCs/>
        </w:rPr>
        <w:t>The Structure of Verse</w:t>
      </w:r>
      <w:r w:rsidRPr="002A7C57">
        <w:t xml:space="preserve"> (New York, 1979) 227-233.</w:t>
      </w:r>
    </w:p>
    <w:p w14:paraId="662648E1" w14:textId="74857940" w:rsidR="004E14FD" w:rsidRPr="002A7C57" w:rsidRDefault="004E14FD" w:rsidP="002A7C57">
      <w:pPr>
        <w:numPr>
          <w:ilvl w:val="0"/>
          <w:numId w:val="4"/>
        </w:numPr>
      </w:pPr>
      <w:r w:rsidRPr="002A7C57">
        <w:t xml:space="preserve">R. L. Gates, “T. S. Eliot’s Prosody and the Free Verse Tradition: Restricting Whitman’s ‘Free Growth of Metrical Laws’.” </w:t>
      </w:r>
      <w:r w:rsidRPr="002A7C57">
        <w:rPr>
          <w:i/>
          <w:iCs/>
        </w:rPr>
        <w:t xml:space="preserve">Poetics today </w:t>
      </w:r>
      <w:r w:rsidRPr="002A7C57">
        <w:t>11.3 (1990) 547-578.</w:t>
      </w:r>
    </w:p>
    <w:p w14:paraId="54BEBBE0" w14:textId="31EFE542" w:rsidR="00A24F86" w:rsidRPr="002A7C57" w:rsidRDefault="00EB1924" w:rsidP="004E14FD">
      <w:pPr>
        <w:ind w:left="202" w:hanging="202"/>
      </w:pPr>
      <w:r w:rsidRPr="002A7C57">
        <w:t>T. S. Eliot, “Morning at the Window”</w:t>
      </w:r>
    </w:p>
    <w:p w14:paraId="276174DB" w14:textId="77777777" w:rsidR="00EB1924" w:rsidRPr="002A7C57" w:rsidRDefault="00EB1924" w:rsidP="004E14FD">
      <w:pPr>
        <w:ind w:left="202" w:hanging="202"/>
        <w:rPr>
          <w:b/>
          <w:bCs/>
        </w:rPr>
      </w:pPr>
    </w:p>
    <w:p w14:paraId="27CB00F1" w14:textId="77777777" w:rsidR="00EB1924" w:rsidRPr="002A7C57" w:rsidRDefault="00EB1924" w:rsidP="004E14FD">
      <w:pPr>
        <w:ind w:left="202" w:hanging="202"/>
        <w:rPr>
          <w:b/>
          <w:bCs/>
        </w:rPr>
      </w:pPr>
    </w:p>
    <w:p w14:paraId="2AA4A856" w14:textId="16ADE51A" w:rsidR="00A24F86" w:rsidRPr="001B3A86" w:rsidRDefault="00A24F86" w:rsidP="00A24F86">
      <w:pPr>
        <w:rPr>
          <w:u w:val="single"/>
        </w:rPr>
      </w:pPr>
      <w:r w:rsidRPr="001B3A86">
        <w:rPr>
          <w:u w:val="single"/>
        </w:rPr>
        <w:t>Week 12: Review</w:t>
      </w:r>
      <w:r w:rsidR="00EB1924" w:rsidRPr="001B3A86">
        <w:rPr>
          <w:u w:val="single"/>
        </w:rPr>
        <w:t>, students’ final projects</w:t>
      </w:r>
    </w:p>
    <w:p w14:paraId="4469C942" w14:textId="77777777" w:rsidR="00A24F86" w:rsidRPr="002A7C57" w:rsidRDefault="00A24F86" w:rsidP="00A24F86">
      <w:pPr>
        <w:rPr>
          <w:b/>
          <w:bCs/>
        </w:rPr>
      </w:pPr>
    </w:p>
    <w:p w14:paraId="3466B4F5" w14:textId="0F76BA7E" w:rsidR="00A24F86" w:rsidRPr="002A7C57" w:rsidRDefault="00A24F86" w:rsidP="00FE3039">
      <w:pPr>
        <w:numPr>
          <w:ilvl w:val="0"/>
          <w:numId w:val="14"/>
        </w:numPr>
      </w:pPr>
      <w:r w:rsidRPr="002A7C57">
        <w:t xml:space="preserve">M. </w:t>
      </w:r>
      <w:proofErr w:type="spellStart"/>
      <w:r w:rsidRPr="002A7C57">
        <w:t>Tarlinska</w:t>
      </w:r>
      <w:r w:rsidR="00D729D6">
        <w:t>j</w:t>
      </w:r>
      <w:r w:rsidRPr="002A7C57">
        <w:t>a</w:t>
      </w:r>
      <w:proofErr w:type="spellEnd"/>
      <w:r w:rsidRPr="002A7C57">
        <w:t xml:space="preserve">, “What is </w:t>
      </w:r>
      <w:proofErr w:type="spellStart"/>
      <w:r w:rsidRPr="002A7C57">
        <w:t>metricality</w:t>
      </w:r>
      <w:proofErr w:type="spellEnd"/>
      <w:r w:rsidR="007B7C55">
        <w:t>? English iambic pentameter</w:t>
      </w:r>
      <w:r w:rsidRPr="002A7C57">
        <w:t xml:space="preserve">” in </w:t>
      </w:r>
      <w:r w:rsidRPr="002A7C57">
        <w:rPr>
          <w:i/>
        </w:rPr>
        <w:t>Formal Approaches</w:t>
      </w:r>
      <w:r w:rsidR="00B303F5">
        <w:rPr>
          <w:iCs/>
        </w:rPr>
        <w:t>, 2006, 53-74.</w:t>
      </w:r>
    </w:p>
    <w:p w14:paraId="6338D7EB" w14:textId="22195CFE" w:rsidR="00A24F86" w:rsidRPr="002A7C57" w:rsidRDefault="00A24F86" w:rsidP="00FE3039">
      <w:pPr>
        <w:pStyle w:val="Heading3"/>
        <w:numPr>
          <w:ilvl w:val="0"/>
          <w:numId w:val="14"/>
        </w:numPr>
        <w:shd w:val="clear" w:color="auto" w:fill="FFFFFF"/>
        <w:spacing w:after="60"/>
        <w:ind w:right="240"/>
        <w:rPr>
          <w:bCs/>
          <w:i w:val="0"/>
          <w:color w:val="000000"/>
        </w:rPr>
      </w:pPr>
      <w:r w:rsidRPr="002A7C57">
        <w:rPr>
          <w:bCs/>
          <w:i w:val="0"/>
          <w:color w:val="000000"/>
        </w:rPr>
        <w:t xml:space="preserve">L. Blumenfeld, “End-weight effects in verse and language” </w:t>
      </w:r>
      <w:r w:rsidR="00D729D6" w:rsidRPr="00D729D6">
        <w:rPr>
          <w:bCs/>
          <w:color w:val="000000"/>
        </w:rPr>
        <w:t xml:space="preserve">Studia </w:t>
      </w:r>
      <w:proofErr w:type="spellStart"/>
      <w:r w:rsidR="00D729D6" w:rsidRPr="00D729D6">
        <w:rPr>
          <w:bCs/>
          <w:color w:val="000000"/>
        </w:rPr>
        <w:t>Metrica</w:t>
      </w:r>
      <w:proofErr w:type="spellEnd"/>
      <w:r w:rsidR="00D729D6" w:rsidRPr="00D729D6">
        <w:rPr>
          <w:bCs/>
          <w:color w:val="000000"/>
        </w:rPr>
        <w:t xml:space="preserve"> et Poetica </w:t>
      </w:r>
      <w:r w:rsidR="00D729D6">
        <w:rPr>
          <w:bCs/>
          <w:i w:val="0"/>
          <w:iCs w:val="0"/>
          <w:color w:val="000000"/>
        </w:rPr>
        <w:t>3.1 (</w:t>
      </w:r>
      <w:r w:rsidR="00D729D6" w:rsidRPr="00D729D6">
        <w:rPr>
          <w:bCs/>
          <w:i w:val="0"/>
          <w:iCs w:val="0"/>
          <w:color w:val="000000"/>
        </w:rPr>
        <w:t>2016</w:t>
      </w:r>
      <w:r w:rsidR="00D729D6">
        <w:rPr>
          <w:bCs/>
          <w:i w:val="0"/>
          <w:iCs w:val="0"/>
          <w:color w:val="000000"/>
        </w:rPr>
        <w:t>)</w:t>
      </w:r>
      <w:r w:rsidR="00D729D6" w:rsidRPr="00D729D6">
        <w:rPr>
          <w:bCs/>
          <w:i w:val="0"/>
          <w:iCs w:val="0"/>
          <w:color w:val="000000"/>
        </w:rPr>
        <w:t xml:space="preserve"> 7-32</w:t>
      </w:r>
      <w:r w:rsidR="00D729D6">
        <w:rPr>
          <w:bCs/>
          <w:i w:val="0"/>
          <w:iCs w:val="0"/>
          <w:color w:val="000000"/>
        </w:rPr>
        <w:t>.</w:t>
      </w:r>
    </w:p>
    <w:p w14:paraId="36E11BF2" w14:textId="77777777" w:rsidR="00A24F86" w:rsidRDefault="00A24F86" w:rsidP="004E14FD">
      <w:pPr>
        <w:ind w:left="202" w:hanging="202"/>
      </w:pPr>
    </w:p>
    <w:p w14:paraId="6FBF34EE" w14:textId="77777777" w:rsidR="006E2E98" w:rsidRDefault="006E2E98" w:rsidP="004E14FD">
      <w:pPr>
        <w:ind w:left="202" w:hanging="202"/>
      </w:pPr>
    </w:p>
    <w:p w14:paraId="65FBB3DE" w14:textId="77777777" w:rsidR="006E2E98" w:rsidRDefault="006E2E98" w:rsidP="004E14FD">
      <w:pPr>
        <w:ind w:left="202" w:hanging="202"/>
      </w:pPr>
    </w:p>
    <w:p w14:paraId="301B2C6D" w14:textId="77777777" w:rsidR="006E2E98" w:rsidRDefault="006E2E98" w:rsidP="00D85574"/>
    <w:p w14:paraId="713E67F8" w14:textId="77777777" w:rsidR="006E2E98" w:rsidRDefault="006E2E98" w:rsidP="004E14FD">
      <w:pPr>
        <w:ind w:left="202" w:hanging="202"/>
      </w:pPr>
    </w:p>
    <w:p w14:paraId="44522DE0" w14:textId="77777777" w:rsidR="006E2E98" w:rsidRDefault="006E2E98" w:rsidP="004E14FD">
      <w:pPr>
        <w:ind w:left="202" w:hanging="202"/>
      </w:pPr>
    </w:p>
    <w:sectPr w:rsidR="006E2E98">
      <w:footerReference w:type="default" r:id="rId7"/>
      <w:pgSz w:w="12240" w:h="15840" w:code="1"/>
      <w:pgMar w:top="1584" w:right="1800" w:bottom="158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481D1" w14:textId="77777777" w:rsidR="00FC1DA0" w:rsidRDefault="00FC1DA0" w:rsidP="0080410F">
      <w:r>
        <w:separator/>
      </w:r>
    </w:p>
  </w:endnote>
  <w:endnote w:type="continuationSeparator" w:id="0">
    <w:p w14:paraId="2B838C00" w14:textId="77777777" w:rsidR="00FC1DA0" w:rsidRDefault="00FC1DA0" w:rsidP="00804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Narrow SSm B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5EC8F" w14:textId="77777777" w:rsidR="00403D25" w:rsidRDefault="00403D2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E62D7">
      <w:rPr>
        <w:noProof/>
      </w:rPr>
      <w:t>4</w:t>
    </w:r>
    <w:r>
      <w:rPr>
        <w:noProof/>
      </w:rPr>
      <w:fldChar w:fldCharType="end"/>
    </w:r>
  </w:p>
  <w:p w14:paraId="5EC135BA" w14:textId="77777777" w:rsidR="00403D25" w:rsidRDefault="00403D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17756" w14:textId="77777777" w:rsidR="00FC1DA0" w:rsidRDefault="00FC1DA0" w:rsidP="0080410F">
      <w:r>
        <w:separator/>
      </w:r>
    </w:p>
  </w:footnote>
  <w:footnote w:type="continuationSeparator" w:id="0">
    <w:p w14:paraId="701675E5" w14:textId="77777777" w:rsidR="00FC1DA0" w:rsidRDefault="00FC1DA0" w:rsidP="008041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955BA"/>
    <w:multiLevelType w:val="hybridMultilevel"/>
    <w:tmpl w:val="1AFCAC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B1377D"/>
    <w:multiLevelType w:val="hybridMultilevel"/>
    <w:tmpl w:val="DD56E20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93226"/>
    <w:multiLevelType w:val="hybridMultilevel"/>
    <w:tmpl w:val="30FE06F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E305F"/>
    <w:multiLevelType w:val="hybridMultilevel"/>
    <w:tmpl w:val="DDD6DC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4B0942"/>
    <w:multiLevelType w:val="hybridMultilevel"/>
    <w:tmpl w:val="656AF0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BC0849"/>
    <w:multiLevelType w:val="hybridMultilevel"/>
    <w:tmpl w:val="F376AC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204981"/>
    <w:multiLevelType w:val="hybridMultilevel"/>
    <w:tmpl w:val="9B103318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57424"/>
    <w:multiLevelType w:val="hybridMultilevel"/>
    <w:tmpl w:val="B666E13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830A94"/>
    <w:multiLevelType w:val="hybridMultilevel"/>
    <w:tmpl w:val="202459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9E6FD4"/>
    <w:multiLevelType w:val="hybridMultilevel"/>
    <w:tmpl w:val="E5ACA1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DB360A"/>
    <w:multiLevelType w:val="hybridMultilevel"/>
    <w:tmpl w:val="DAB01B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E668FC"/>
    <w:multiLevelType w:val="hybridMultilevel"/>
    <w:tmpl w:val="D6F035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C932D2"/>
    <w:multiLevelType w:val="hybridMultilevel"/>
    <w:tmpl w:val="D74ADAB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0E084B"/>
    <w:multiLevelType w:val="hybridMultilevel"/>
    <w:tmpl w:val="9EAE10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283558">
    <w:abstractNumId w:val="9"/>
  </w:num>
  <w:num w:numId="2" w16cid:durableId="1263494675">
    <w:abstractNumId w:val="6"/>
  </w:num>
  <w:num w:numId="3" w16cid:durableId="932277061">
    <w:abstractNumId w:val="12"/>
  </w:num>
  <w:num w:numId="4" w16cid:durableId="1886521069">
    <w:abstractNumId w:val="10"/>
  </w:num>
  <w:num w:numId="5" w16cid:durableId="1800949306">
    <w:abstractNumId w:val="8"/>
  </w:num>
  <w:num w:numId="6" w16cid:durableId="187910173">
    <w:abstractNumId w:val="2"/>
  </w:num>
  <w:num w:numId="7" w16cid:durableId="1016271203">
    <w:abstractNumId w:val="5"/>
  </w:num>
  <w:num w:numId="8" w16cid:durableId="448594727">
    <w:abstractNumId w:val="0"/>
  </w:num>
  <w:num w:numId="9" w16cid:durableId="1211377040">
    <w:abstractNumId w:val="3"/>
  </w:num>
  <w:num w:numId="10" w16cid:durableId="1190409948">
    <w:abstractNumId w:val="11"/>
  </w:num>
  <w:num w:numId="11" w16cid:durableId="449208641">
    <w:abstractNumId w:val="4"/>
  </w:num>
  <w:num w:numId="12" w16cid:durableId="709455612">
    <w:abstractNumId w:val="13"/>
  </w:num>
  <w:num w:numId="13" w16cid:durableId="791824053">
    <w:abstractNumId w:val="7"/>
  </w:num>
  <w:num w:numId="14" w16cid:durableId="375131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NotDisplayPageBoundaries/>
  <w:proofState w:spelling="clean" w:grammar="clean"/>
  <w:defaultTabStop w:val="720"/>
  <w:hyphenationZone w:val="425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F60"/>
    <w:rsid w:val="00004ADF"/>
    <w:rsid w:val="0001167B"/>
    <w:rsid w:val="00012F1F"/>
    <w:rsid w:val="00026234"/>
    <w:rsid w:val="000A206E"/>
    <w:rsid w:val="000A249A"/>
    <w:rsid w:val="000A7C35"/>
    <w:rsid w:val="000B401D"/>
    <w:rsid w:val="000D12FE"/>
    <w:rsid w:val="000F43AD"/>
    <w:rsid w:val="000F6329"/>
    <w:rsid w:val="00111199"/>
    <w:rsid w:val="00112F60"/>
    <w:rsid w:val="00130C2B"/>
    <w:rsid w:val="001402E4"/>
    <w:rsid w:val="0015548E"/>
    <w:rsid w:val="00167A8B"/>
    <w:rsid w:val="00186BEC"/>
    <w:rsid w:val="001A3205"/>
    <w:rsid w:val="001B3A86"/>
    <w:rsid w:val="001C7338"/>
    <w:rsid w:val="001D7F03"/>
    <w:rsid w:val="001E63D6"/>
    <w:rsid w:val="001F2D55"/>
    <w:rsid w:val="002179CD"/>
    <w:rsid w:val="00251E31"/>
    <w:rsid w:val="00256613"/>
    <w:rsid w:val="00282D63"/>
    <w:rsid w:val="002934CF"/>
    <w:rsid w:val="002A7C57"/>
    <w:rsid w:val="00336008"/>
    <w:rsid w:val="003405D4"/>
    <w:rsid w:val="0037365D"/>
    <w:rsid w:val="003946B4"/>
    <w:rsid w:val="003A0D36"/>
    <w:rsid w:val="003A7AE1"/>
    <w:rsid w:val="003D08BB"/>
    <w:rsid w:val="003E283D"/>
    <w:rsid w:val="003E62D7"/>
    <w:rsid w:val="00400351"/>
    <w:rsid w:val="00403D25"/>
    <w:rsid w:val="00443583"/>
    <w:rsid w:val="0045320F"/>
    <w:rsid w:val="00460030"/>
    <w:rsid w:val="004723B7"/>
    <w:rsid w:val="004B2170"/>
    <w:rsid w:val="004C2BA2"/>
    <w:rsid w:val="004C47B3"/>
    <w:rsid w:val="004E1365"/>
    <w:rsid w:val="004E14FD"/>
    <w:rsid w:val="005117CA"/>
    <w:rsid w:val="005120BB"/>
    <w:rsid w:val="00520A26"/>
    <w:rsid w:val="00546E6A"/>
    <w:rsid w:val="00586560"/>
    <w:rsid w:val="00586618"/>
    <w:rsid w:val="00593B8D"/>
    <w:rsid w:val="005B75F0"/>
    <w:rsid w:val="005C661F"/>
    <w:rsid w:val="005C7914"/>
    <w:rsid w:val="005D2871"/>
    <w:rsid w:val="00614A88"/>
    <w:rsid w:val="00635CA7"/>
    <w:rsid w:val="00647C88"/>
    <w:rsid w:val="0065299A"/>
    <w:rsid w:val="00675539"/>
    <w:rsid w:val="0068781A"/>
    <w:rsid w:val="00687F52"/>
    <w:rsid w:val="0069758C"/>
    <w:rsid w:val="006A0A0B"/>
    <w:rsid w:val="006D3A01"/>
    <w:rsid w:val="006E2C2E"/>
    <w:rsid w:val="006E2E98"/>
    <w:rsid w:val="006F684E"/>
    <w:rsid w:val="00706191"/>
    <w:rsid w:val="00792C6D"/>
    <w:rsid w:val="007A57EE"/>
    <w:rsid w:val="007B7C55"/>
    <w:rsid w:val="007C3056"/>
    <w:rsid w:val="007C4EA6"/>
    <w:rsid w:val="007D3C0D"/>
    <w:rsid w:val="007D600F"/>
    <w:rsid w:val="007E3DF3"/>
    <w:rsid w:val="0080410F"/>
    <w:rsid w:val="00812C7E"/>
    <w:rsid w:val="008463B0"/>
    <w:rsid w:val="00856E67"/>
    <w:rsid w:val="00865DA5"/>
    <w:rsid w:val="00875EB2"/>
    <w:rsid w:val="00893DA8"/>
    <w:rsid w:val="008A0638"/>
    <w:rsid w:val="008A638C"/>
    <w:rsid w:val="008C29C6"/>
    <w:rsid w:val="008E2459"/>
    <w:rsid w:val="008E2B93"/>
    <w:rsid w:val="008E5F97"/>
    <w:rsid w:val="008F0B00"/>
    <w:rsid w:val="00900C2D"/>
    <w:rsid w:val="0091109B"/>
    <w:rsid w:val="0093670C"/>
    <w:rsid w:val="00951AE3"/>
    <w:rsid w:val="00962E93"/>
    <w:rsid w:val="00985CC9"/>
    <w:rsid w:val="009A467B"/>
    <w:rsid w:val="009B703A"/>
    <w:rsid w:val="009D190E"/>
    <w:rsid w:val="009D36AE"/>
    <w:rsid w:val="009F5055"/>
    <w:rsid w:val="00A24F86"/>
    <w:rsid w:val="00A32E83"/>
    <w:rsid w:val="00A37728"/>
    <w:rsid w:val="00A6561D"/>
    <w:rsid w:val="00A91F8D"/>
    <w:rsid w:val="00A949B5"/>
    <w:rsid w:val="00AA0B19"/>
    <w:rsid w:val="00AC491A"/>
    <w:rsid w:val="00B303F5"/>
    <w:rsid w:val="00B329E0"/>
    <w:rsid w:val="00B35495"/>
    <w:rsid w:val="00B415FC"/>
    <w:rsid w:val="00B564BD"/>
    <w:rsid w:val="00B71894"/>
    <w:rsid w:val="00B90FE8"/>
    <w:rsid w:val="00BC0160"/>
    <w:rsid w:val="00BD4C30"/>
    <w:rsid w:val="00BF3210"/>
    <w:rsid w:val="00C10EAC"/>
    <w:rsid w:val="00C13516"/>
    <w:rsid w:val="00C17E7C"/>
    <w:rsid w:val="00C666FE"/>
    <w:rsid w:val="00C6778F"/>
    <w:rsid w:val="00C71DCE"/>
    <w:rsid w:val="00CA3B9F"/>
    <w:rsid w:val="00CB4393"/>
    <w:rsid w:val="00CB5CCD"/>
    <w:rsid w:val="00CD029C"/>
    <w:rsid w:val="00CE1E7A"/>
    <w:rsid w:val="00D20EA6"/>
    <w:rsid w:val="00D21966"/>
    <w:rsid w:val="00D425F0"/>
    <w:rsid w:val="00D609E7"/>
    <w:rsid w:val="00D70A21"/>
    <w:rsid w:val="00D717AF"/>
    <w:rsid w:val="00D729D6"/>
    <w:rsid w:val="00D85574"/>
    <w:rsid w:val="00D9175E"/>
    <w:rsid w:val="00DA7C8C"/>
    <w:rsid w:val="00DB079B"/>
    <w:rsid w:val="00DB2197"/>
    <w:rsid w:val="00DB3B14"/>
    <w:rsid w:val="00DC4D2F"/>
    <w:rsid w:val="00DD2B39"/>
    <w:rsid w:val="00DF461E"/>
    <w:rsid w:val="00DF6732"/>
    <w:rsid w:val="00E014F8"/>
    <w:rsid w:val="00E16843"/>
    <w:rsid w:val="00E2098F"/>
    <w:rsid w:val="00E3427E"/>
    <w:rsid w:val="00E72F23"/>
    <w:rsid w:val="00E926C2"/>
    <w:rsid w:val="00E93251"/>
    <w:rsid w:val="00E96C09"/>
    <w:rsid w:val="00EA6D34"/>
    <w:rsid w:val="00EB1924"/>
    <w:rsid w:val="00ED3FF0"/>
    <w:rsid w:val="00EF1AAF"/>
    <w:rsid w:val="00F07666"/>
    <w:rsid w:val="00F124AF"/>
    <w:rsid w:val="00F165EF"/>
    <w:rsid w:val="00F2652F"/>
    <w:rsid w:val="00F31754"/>
    <w:rsid w:val="00F41B32"/>
    <w:rsid w:val="00F93F85"/>
    <w:rsid w:val="00F97D23"/>
    <w:rsid w:val="00FC1DA0"/>
    <w:rsid w:val="00FD7F57"/>
    <w:rsid w:val="00FE3039"/>
    <w:rsid w:val="00FE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158C25"/>
  <w15:chartTrackingRefBased/>
  <w15:docId w15:val="{99F712C4-1A6E-42A3-82FD-2FD4C3B4D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  <w:iCs/>
    </w:rPr>
  </w:style>
  <w:style w:type="paragraph" w:styleId="Heading4">
    <w:name w:val="heading 4"/>
    <w:basedOn w:val="Normal"/>
    <w:next w:val="Normal"/>
    <w:qFormat/>
    <w:pPr>
      <w:keepNext/>
      <w:ind w:left="285" w:firstLine="57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2"/>
      <w:lang w:val="de-DE"/>
    </w:rPr>
  </w:style>
  <w:style w:type="paragraph" w:styleId="Heading6">
    <w:name w:val="heading 6"/>
    <w:basedOn w:val="Normal"/>
    <w:qFormat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xact">
    <w:name w:val="exact"/>
    <w:basedOn w:val="DefaultParagraphFont"/>
  </w:style>
  <w:style w:type="character" w:styleId="Emphasis">
    <w:name w:val="Emphasis"/>
    <w:uiPriority w:val="20"/>
    <w:qFormat/>
    <w:rPr>
      <w:i/>
      <w:iCs/>
    </w:rPr>
  </w:style>
  <w:style w:type="character" w:customStyle="1" w:styleId="smallredt">
    <w:name w:val="smallredt"/>
    <w:basedOn w:val="DefaultParagraphFont"/>
  </w:style>
  <w:style w:type="paragraph" w:styleId="BodyTextIndent">
    <w:name w:val="Body Text Indent"/>
    <w:basedOn w:val="Normal"/>
    <w:semiHidden/>
    <w:pPr>
      <w:ind w:left="171" w:hanging="171"/>
    </w:p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rPr>
      <w:b/>
      <w:bCs/>
      <w:lang w:val="de-D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80410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0410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0410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0410F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41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041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6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63b6811-b0a4-4b2a-b932-72c4c970c5d2}" enabled="0" method="" siteId="{463b6811-b0a4-4b2a-b932-72c4c970c5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1230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Seminar: Recovering Bakhtin</vt:lpstr>
    </vt:vector>
  </TitlesOfParts>
  <Company>UC Berkeley</Company>
  <LinksUpToDate>false</LinksUpToDate>
  <CharactersWithSpaces>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Seminar: Recovering Bakhtin</dc:title>
  <dc:subject/>
  <dc:creator>Boris Maslov</dc:creator>
  <cp:keywords/>
  <dc:description/>
  <cp:lastModifiedBy>Boris Rodin</cp:lastModifiedBy>
  <cp:revision>15</cp:revision>
  <cp:lastPrinted>2017-09-25T01:33:00Z</cp:lastPrinted>
  <dcterms:created xsi:type="dcterms:W3CDTF">2026-07-23T11:07:00Z</dcterms:created>
  <dcterms:modified xsi:type="dcterms:W3CDTF">2026-08-11T23:01:00Z</dcterms:modified>
</cp:coreProperties>
</file>