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Редактура, саморедактура и саморепрезентация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30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Практический семестровый курс для пишущих прозу и эссеистику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="276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 курсе: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курс </w:t>
      </w:r>
      <w:r w:rsidDel="00000000" w:rsidR="00000000" w:rsidRPr="00000000">
        <w:rPr>
          <w:rtl w:val="0"/>
        </w:rPr>
        <w:t xml:space="preserve">посвящен тому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что происходит с текстом после того, как черновик написан, и с автором после того, как текст опубликован. Первая часть посвящена редактуре и саморедактуре прозы и эссеистики — от работы с композицией до стилистической правки и общения с редактором. Вторая — тому, как автор существует в сети: книжные блоги, разговор о литературе, публичная персона, упаковка и подача собственных текстов.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="276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Цель курса: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дать участникам работающие инструменты правки собственного и чужого текста и сформировать осознанную стратегию присутствия автора в публичном поле. К концу семестра участник умеет диагностировать проблемы текста и называть их своими именами, править свой текст в несколько проходов, читать и оспаривать чужую правку, писать о книгах, собирать заявку и внятно представлять себя как автора.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="276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Для кого: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тех, кто уже пишет прозу или эссеистику и хочет доводить тексты до публикации, а также для начинающих редакторов и авторов книжных каналов. Опыт публикаций не обязателен, наличие собственных текстов обязательно: значительная часть занятий строится на разборе работ участников.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line="276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Формат занятий: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мини-лекция плюс практический семинар. Одно занятие в неделю, 2 академических часа. После каждого занятия — практическое домашнее задание. Курс считается пройденным при сдаче 80 процентов домашних работ и итогового портфолио.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="276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Итог курса: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портфолио. В него входит отредактированный за семестр текст (рассказ, фрагмент романа или эссе) с историей правки, рецензия или пост о книге и комплект самопрезентации — авторская биография, аннотация, письмо в издание.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="276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Оценивание: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оценки не выставляются. Предусмотрены устные разборы на семинарах и письменные отклики преподавателя на домашние работы.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="276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При подаче мотивационного письма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важно указать, что вы пишете, как давно и с какой задачей идете на курс, и приложить один свой текст объемом до 15 тысяч знаков (публикация не требуется).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spacing w:after="160" w:before="28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Перечень тем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80" w:line="276" w:lineRule="auto"/>
        <w:ind w:left="340" w:hanging="34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Что такое редактура. Уровни правки и диагностика текста.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80" w:line="276" w:lineRule="auto"/>
        <w:ind w:left="340" w:hanging="34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Композиция: редактура на уровне целого.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80" w:line="276" w:lineRule="auto"/>
        <w:ind w:left="340" w:hanging="34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Стилистическая правка: абзац, фраза, слово.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80" w:line="276" w:lineRule="auto"/>
        <w:ind w:left="340" w:hanging="34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Саморедактура: как читать себя чужими глазами.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80" w:line="276" w:lineRule="auto"/>
        <w:ind w:left="340" w:hanging="34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Специфика эссеистики.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80" w:line="276" w:lineRule="auto"/>
        <w:ind w:left="340" w:hanging="34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Этика и точность: факт-чекинг, третьи лица, заимствование.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80" w:line="276" w:lineRule="auto"/>
        <w:ind w:left="340" w:hanging="34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Работа с редактором.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80" w:line="276" w:lineRule="auto"/>
        <w:ind w:left="340" w:hanging="34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ИИ в редактуре и саморедактуре.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80" w:line="276" w:lineRule="auto"/>
        <w:ind w:left="340" w:hanging="34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Книжные блоги и разговор о книгах в сети.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80" w:line="276" w:lineRule="auto"/>
        <w:ind w:left="340" w:hanging="34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Кейс-стади: саморепрезентация писателя в сети.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80" w:line="276" w:lineRule="auto"/>
        <w:ind w:left="340" w:hanging="34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 Упаковка текста: синопсис, аннотация, заявка, био.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80" w:line="276" w:lineRule="auto"/>
        <w:ind w:left="340" w:hanging="34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 Разбор итоговых портфолио.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spacing w:after="160" w:before="28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Структура курса</w:t>
      </w: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4900"/>
        <w:gridCol w:w="1500"/>
        <w:tblGridChange w:id="0">
          <w:tblGrid>
            <w:gridCol w:w="2600"/>
            <w:gridCol w:w="4900"/>
            <w:gridCol w:w="1500"/>
          </w:tblGrid>
        </w:tblGridChange>
      </w:tblGrid>
      <w:tr>
        <w:trPr>
          <w:cantSplit w:val="0"/>
          <w:tblHeader w:val="1"/>
        </w:trPr>
        <w:tc>
          <w:tcPr>
            <w:shd w:fill="efefe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18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Тема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19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1A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Занятия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1B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Что такое редактура. Диагностика текста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1C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Мини-лекция: уровни работы с текстом — структурная, содержательная, стилистическая правка, корректура. Кто и за что отвечает в редакционной цепочке.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Практика: разбор текстов, с которыми участники пришли на курс. Как формулировать претензию к тексту, а не к автору.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Домашнее задание: письменная диагностика чужого текста по плану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1F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20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Композиция: редактура на уровне целого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21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Мини-лекция: как устроен провисающий текст. Разбор на эпизоды, темп, распределение информации, начала и финалы. Что вырезается первым.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Практика: перекомпоновка готового текста без дописывания.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Домашнее задание: структурная карта собственного текста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24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25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Стилистическая правка: абзац, фраза, слово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26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Мини-лекция: канцелярит, паразитные конструкции, ритм и синтаксис, работа с деталью, лексические регистры. Правка как выбор, а не как норма.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Практика: правка коротких фрагментов в аудитории, сравнение вариантов.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Домашнее задание: стилистическая правка своего текста с комментариями к каждому решению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29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2A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Саморедактура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2B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Мини-лекция: техники дистанцирования от собственного текста, чтение вслух, работа с черновиками и версиями, личный чек-лист, порядок правки, признаки перередактированного текста.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Практика: разбор домашних работ.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Домашнее задание: два прохода правки одного текста с интервалом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2E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2F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Специфика эссеистики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30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Мини-лекция: оптика и позиция говорящего, устройство аргумента, факт и личный опыт, границы «я». Чем редактура эссе отличается от редактуры прозы.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Практика: разбор эссе участников.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Домашнее задание: эссе объемом до 6 тысяч знаков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33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34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Этика и точность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35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Мини-лекция: факт-чекинг в художественном и документальном тексте, третьи лица в автофикшне и эссеистике, приватность и согласие, цитирование и заимствование, юридические риски.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Практика: разбор спорных случаев на конкретных публикациях.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Домашнее задание: фактическая проверка собственного текста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38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39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Работа с редактором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3A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Мини-лекция: как читать чужую правку, что и как оспаривать, письмо редактору, редакционный цикл в журнале и в издательстве, дедлайны и договоренности.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Практика: игровой разбор — участники редактируют работы друг друга и защищают правку.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Домашнее задание: ответ на редакторские замечания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3D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3E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ИИ в редактуре и саморедактуре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3F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Мини-лекция: что языковые модели делают полезно (вычитка, поиск повторов и логических дыр, структурная диагностика, черновые синопсисы и аннотации) и где они врут. Усреднение стиля как главный риск.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Проблемные моменты в работе с ИИ.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Практика: участники прогоняют свой фрагмент через модель и разбирают, какие правки принимать, а какие нет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41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42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Книжные блоги и разговор о книгах в сети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43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Мини-лекция: устройство поля — телеграм-каналы,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букток, книжный инстаграм,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рецензионные площадки, отзывы, рекомендательные сервисы. Чем блог отличается от критики и от рекламы. Экономика внимания, реклама и маркировка, репутация.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Практика: разбор конкретных каналов и рецензий, обсуждение приемов.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Домашнее задание: рецензия или пост о книге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46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47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Кейс-стади: саморепрезентация писателя в сети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48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Разбор конкретных авторских стратегий — от полного отсутствия до постоянного присутствия. Персона и приватность, границы откровенности, публичный конфликт и его цена, специфика русскоязычного автора в эмиграции и под цензурным давлением.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Практика: участники разбирают выбранный кейс и формулируют, что из этого применимо к ним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Домашнее задание: описание собственной публичной стратегии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4B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4C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Упаковка текста и подача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4D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Мини-лекция: синопсис, аннотация, авторская биография, письмо в журнал и в издательство, заявка на резиденцию и премию. Как описывать свой текст, не продавая и не обесценивая.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Практика: правка заявок участников.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Домашнее задание: комплект — био, аннотация, письмо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50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51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Итоговые работы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52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Разбор финальных портфолио. Портфолио включает отредактированный текст (проза или эссе) с историей правки, а также блок саморепрезентации: био, аннотацию и один публичный текст о литературе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1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53">
            <w:pPr>
              <w:spacing w:after="40" w:line="26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spacing w:after="20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120" w:line="276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Всего 15 занятий по 2 академических часа — семестр при одном занятии в неделю. Если в семестре 17 недель, второе занятие получают стилистическая правка и итоговые разборы. Если 13 — до одного занятия сжимаются блоки про книжные блоги и кейс-стади.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120" w:line="276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Литература и материалы: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разборы строятся на текстах участников и на актуальных публикациях, которые преподаватель присылает перед каждым занятием. Список рекомендованного чтения по редактуре и книжной критике выдается на первом семинаре.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