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607.7952755905511"/>
        <w:jc w:val="center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Программа курса “Фотохимия”</w:t>
      </w:r>
    </w:p>
    <w:p w:rsidR="00000000" w:rsidDel="00000000" w:rsidP="00000000" w:rsidRDefault="00000000" w:rsidRPr="00000000" w14:paraId="00000002">
      <w:pPr>
        <w:ind w:right="-607.795275590551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7"/>
        </w:numPr>
        <w:ind w:left="-425.19685039370086" w:right="-607.7952755905511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ФИО автора курса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right="-607.7952755905511" w:hanging="360"/>
        <w:rPr>
          <w:u w:val="none"/>
        </w:rPr>
      </w:pPr>
      <w:r w:rsidDel="00000000" w:rsidR="00000000" w:rsidRPr="00000000">
        <w:rPr>
          <w:rtl w:val="0"/>
        </w:rPr>
        <w:t xml:space="preserve">Тихонов Денис Сергеевич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right="-607.7952755905511" w:hanging="360"/>
        <w:rPr>
          <w:u w:val="none"/>
        </w:rPr>
      </w:pPr>
      <w:r w:rsidDel="00000000" w:rsidR="00000000" w:rsidRPr="00000000">
        <w:rPr>
          <w:rtl w:val="0"/>
        </w:rPr>
        <w:t xml:space="preserve">Фрейдзон Александра Яковлевна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ind w:left="-425.19685039370086" w:right="-607.7952755905511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Краткая автобиография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right="-607.7952755905511" w:hanging="360"/>
        <w:rPr>
          <w:b w:val="1"/>
        </w:rPr>
      </w:pPr>
      <w:r w:rsidDel="00000000" w:rsidR="00000000" w:rsidRPr="00000000">
        <w:rPr>
          <w:u w:val="single"/>
          <w:rtl w:val="0"/>
        </w:rPr>
        <w:t xml:space="preserve">Тихонов Денис Сергеевич (к.х.н., специальность 02.00.04 - физическая химия)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8">
      <w:pPr>
        <w:ind w:left="720" w:right="-607.7952755905511" w:firstLine="0"/>
        <w:rPr/>
      </w:pPr>
      <w:r w:rsidDel="00000000" w:rsidR="00000000" w:rsidRPr="00000000">
        <w:rPr>
          <w:rtl w:val="0"/>
        </w:rPr>
        <w:t xml:space="preserve">Окончил Химический факультет МГУ им. М.В. Ломоносова (2009-2014 – специалитет, 2014-2017 – аспирантура). Работал в Университете Билефельда (2014-2016, Билефельд, Германия), МГУ им. М.В. Ломоносова (2017-2018, Москва), ООО “Геосплит” (резидент Сколково, 2017-2018). С 2018-го года работет в Немецком синхротронном центре DESY (Гамбург, Германия).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right="-607.7952755905511" w:hanging="360"/>
      </w:pPr>
      <w:r w:rsidDel="00000000" w:rsidR="00000000" w:rsidRPr="00000000">
        <w:rPr>
          <w:u w:val="single"/>
          <w:rtl w:val="0"/>
        </w:rPr>
        <w:t xml:space="preserve">Фрейдзон Александра Яковлевна (к.х.н., специальность 02.00.04 - физическая химия)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ind w:left="720" w:right="-607.7952755905511" w:firstLine="0"/>
        <w:rPr/>
      </w:pPr>
      <w:r w:rsidDel="00000000" w:rsidR="00000000" w:rsidRPr="00000000">
        <w:rPr>
          <w:rtl w:val="0"/>
        </w:rPr>
        <w:t xml:space="preserve">Окончила Химический факультет МГУ им. М.В. Ломоносова (1989-1994 – специалитет), работала в Центре Фотохимии РАН (1996-2022) и НИЯУ МИФИ (с 2015). С 2022 г. работает в Вейцмановском Институте (Реховот, Израиль).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-425.19685039370086" w:right="-607.7952755905511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Название курса</w:t>
      </w:r>
    </w:p>
    <w:p w:rsidR="00000000" w:rsidDel="00000000" w:rsidP="00000000" w:rsidRDefault="00000000" w:rsidRPr="00000000" w14:paraId="0000000C">
      <w:pPr>
        <w:ind w:right="-607.7952755905511"/>
        <w:rPr/>
      </w:pPr>
      <w:r w:rsidDel="00000000" w:rsidR="00000000" w:rsidRPr="00000000">
        <w:rPr>
          <w:rtl w:val="0"/>
        </w:rPr>
        <w:t xml:space="preserve">Фотохимия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-425.19685039370086" w:right="-607.7952755905511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Краткое описание курса</w:t>
      </w:r>
    </w:p>
    <w:p w:rsidR="00000000" w:rsidDel="00000000" w:rsidP="00000000" w:rsidRDefault="00000000" w:rsidRPr="00000000" w14:paraId="0000000E">
      <w:pPr>
        <w:ind w:right="-607.7952755905511"/>
        <w:rPr/>
      </w:pPr>
      <w:r w:rsidDel="00000000" w:rsidR="00000000" w:rsidRPr="00000000">
        <w:rPr>
          <w:rtl w:val="0"/>
        </w:rPr>
        <w:t xml:space="preserve">Курс посвящён фотохимии и методам исследования молекулярных процессов в реальном времени (фемтохими).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-425.19685039370086" w:right="-607.7952755905511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Полная программа курса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с указанием основных тем, числа планируемых лекций, семинаров и прочих вариантов учебной работы, а также информация об итоговом экзамене)</w:t>
      </w:r>
    </w:p>
    <w:p w:rsidR="00000000" w:rsidDel="00000000" w:rsidP="00000000" w:rsidRDefault="00000000" w:rsidRPr="00000000" w14:paraId="00000010">
      <w:pPr>
        <w:ind w:right="-607.7952755905511"/>
        <w:rPr/>
      </w:pPr>
      <w:r w:rsidDel="00000000" w:rsidR="00000000" w:rsidRPr="00000000">
        <w:rPr>
          <w:rtl w:val="0"/>
        </w:rPr>
        <w:t xml:space="preserve">В курсе будут рассмотрены следующие темы.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right="-607.7952755905511" w:hanging="360"/>
        <w:rPr>
          <w:u w:val="none"/>
        </w:rPr>
      </w:pPr>
      <w:r w:rsidDel="00000000" w:rsidR="00000000" w:rsidRPr="00000000">
        <w:rPr>
          <w:rtl w:val="0"/>
        </w:rPr>
        <w:t xml:space="preserve">Виды движений в молекулярных системах и их временные/энергетические характеристики.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right="-607.7952755905511" w:hanging="360"/>
        <w:rPr>
          <w:u w:val="none"/>
        </w:rPr>
      </w:pPr>
      <w:r w:rsidDel="00000000" w:rsidR="00000000" w:rsidRPr="00000000">
        <w:rPr>
          <w:rtl w:val="0"/>
        </w:rPr>
        <w:t xml:space="preserve">Взаимодействие молекулярных систем с электромагнитными полями.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right="-607.7952755905511" w:hanging="360"/>
        <w:rPr>
          <w:u w:val="none"/>
        </w:rPr>
      </w:pPr>
      <w:r w:rsidDel="00000000" w:rsidR="00000000" w:rsidRPr="00000000">
        <w:rPr>
          <w:rtl w:val="0"/>
        </w:rPr>
        <w:t xml:space="preserve">Излучательные и безызлучательные процессы переноса энергии и релаксации.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right="-607.7952755905511" w:hanging="360"/>
        <w:rPr>
          <w:u w:val="none"/>
        </w:rPr>
      </w:pPr>
      <w:r w:rsidDel="00000000" w:rsidR="00000000" w:rsidRPr="00000000">
        <w:rPr>
          <w:rtl w:val="0"/>
        </w:rPr>
        <w:t xml:space="preserve">Классическая кинетика фотохимических процессов.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right="-607.7952755905511" w:hanging="360"/>
        <w:rPr>
          <w:u w:val="none"/>
        </w:rPr>
      </w:pPr>
      <w:r w:rsidDel="00000000" w:rsidR="00000000" w:rsidRPr="00000000">
        <w:rPr>
          <w:rtl w:val="0"/>
        </w:rPr>
        <w:t xml:space="preserve">Метод накачки-зондирования (pump-probe).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right="-607.7952755905511" w:hanging="360"/>
        <w:rPr>
          <w:u w:val="none"/>
        </w:rPr>
      </w:pPr>
      <w:r w:rsidDel="00000000" w:rsidR="00000000" w:rsidRPr="00000000">
        <w:rPr>
          <w:rtl w:val="0"/>
        </w:rPr>
        <w:t xml:space="preserve">Когерентность в квантовых системах.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right="-607.7952755905511" w:hanging="360"/>
        <w:rPr>
          <w:u w:val="none"/>
        </w:rPr>
      </w:pPr>
      <w:r w:rsidDel="00000000" w:rsidR="00000000" w:rsidRPr="00000000">
        <w:rPr>
          <w:rtl w:val="0"/>
        </w:rPr>
        <w:t xml:space="preserve">Физические методы спектроскопии накачки-зондирования.</w:t>
      </w:r>
    </w:p>
    <w:p w:rsidR="00000000" w:rsidDel="00000000" w:rsidP="00000000" w:rsidRDefault="00000000" w:rsidRPr="00000000" w14:paraId="00000018">
      <w:pPr>
        <w:ind w:left="0" w:right="-607.7952755905511" w:firstLine="0"/>
        <w:rPr/>
      </w:pPr>
      <w:r w:rsidDel="00000000" w:rsidR="00000000" w:rsidRPr="00000000">
        <w:rPr>
          <w:rtl w:val="0"/>
        </w:rPr>
        <w:t xml:space="preserve">Планируется 10 лекций. Итоговый экзамен будет в форме расчётного проекта на заданную тему, оформленного в письменном виде и защищаемого в формате доклада.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-425.19685039370086" w:right="-607.7952755905511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Пререквизиты к слушателям</w:t>
      </w:r>
    </w:p>
    <w:p w:rsidR="00000000" w:rsidDel="00000000" w:rsidP="00000000" w:rsidRDefault="00000000" w:rsidRPr="00000000" w14:paraId="0000001A">
      <w:pPr>
        <w:ind w:right="-607.7952755905511"/>
        <w:rPr/>
      </w:pPr>
      <w:r w:rsidDel="00000000" w:rsidR="00000000" w:rsidRPr="00000000">
        <w:rPr>
          <w:rtl w:val="0"/>
        </w:rPr>
        <w:t xml:space="preserve">Для успешного прохождения курса, необходимо хотя бы хорошее знание следующих дисциплин. 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right="-607.7952755905511" w:hanging="360"/>
        <w:rPr>
          <w:u w:val="none"/>
        </w:rPr>
      </w:pPr>
      <w:r w:rsidDel="00000000" w:rsidR="00000000" w:rsidRPr="00000000">
        <w:rPr>
          <w:rtl w:val="0"/>
        </w:rPr>
        <w:t xml:space="preserve">Некоторых разделов высшей математики: линейная алгебра, математический анализ, дифференциальные уравнения.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right="-607.7952755905511" w:hanging="360"/>
        <w:rPr>
          <w:u w:val="none"/>
        </w:rPr>
      </w:pPr>
      <w:r w:rsidDel="00000000" w:rsidR="00000000" w:rsidRPr="00000000">
        <w:rPr>
          <w:rtl w:val="0"/>
        </w:rPr>
        <w:t xml:space="preserve">Квантовая механика.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right="-607.7952755905511" w:hanging="360"/>
        <w:rPr>
          <w:u w:val="none"/>
        </w:rPr>
      </w:pPr>
      <w:r w:rsidDel="00000000" w:rsidR="00000000" w:rsidRPr="00000000">
        <w:rPr>
          <w:rtl w:val="0"/>
        </w:rPr>
        <w:t xml:space="preserve">Физическая химия.</w:t>
      </w:r>
    </w:p>
    <w:p w:rsidR="00000000" w:rsidDel="00000000" w:rsidP="00000000" w:rsidRDefault="00000000" w:rsidRPr="00000000" w14:paraId="0000001E">
      <w:pPr>
        <w:ind w:left="0" w:right="-607.7952755905511" w:firstLine="0"/>
        <w:rPr/>
      </w:pPr>
      <w:r w:rsidDel="00000000" w:rsidR="00000000" w:rsidRPr="00000000">
        <w:rPr>
          <w:rtl w:val="0"/>
        </w:rPr>
        <w:t xml:space="preserve">В идеале: прохождение курса “Квантовая химия.”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-425.19685039370086" w:right="-607.7952755905511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Список литературы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right="-607.7952755905511" w:hanging="360"/>
      </w:pPr>
      <w:r w:rsidDel="00000000" w:rsidR="00000000" w:rsidRPr="00000000">
        <w:rPr>
          <w:rtl w:val="0"/>
        </w:rPr>
        <w:t xml:space="preserve">Семиохин И. А.; Страхов Б. В.; Осипов А. И. Кинетика химических реакций: Учеб. пособие. М.: Изд-во МГУ 1995.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right="-607.7952755905511" w:hanging="360"/>
        <w:rPr>
          <w:u w:val="none"/>
        </w:rPr>
      </w:pPr>
      <w:r w:rsidDel="00000000" w:rsidR="00000000" w:rsidRPr="00000000">
        <w:rPr>
          <w:rtl w:val="0"/>
        </w:rPr>
        <w:t xml:space="preserve">Э.С.Медведев; В.И.Ошеров. Теория безызлучательных переходов в многоатомных молекулах. М: Наука, 1983.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right="-607.7952755905511" w:hanging="360"/>
      </w:pPr>
      <w:r w:rsidDel="00000000" w:rsidR="00000000" w:rsidRPr="00000000">
        <w:rPr>
          <w:rtl w:val="0"/>
        </w:rPr>
        <w:t xml:space="preserve">Tikhonov, D.S.; Garg, D.; Schnell, M. Inverse Problems in Pump–Probe Spectroscopy. </w:t>
      </w:r>
      <w:r w:rsidDel="00000000" w:rsidR="00000000" w:rsidRPr="00000000">
        <w:rPr>
          <w:i w:val="1"/>
          <w:rtl w:val="0"/>
        </w:rPr>
        <w:t xml:space="preserve">Photochem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2024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4</w:t>
      </w:r>
      <w:r w:rsidDel="00000000" w:rsidR="00000000" w:rsidRPr="00000000">
        <w:rPr>
          <w:rtl w:val="0"/>
        </w:rPr>
        <w:t xml:space="preserve">, 57-110. https://doi.org/10.3390/photochem4010005 </w:t>
      </w:r>
    </w:p>
    <w:sectPr>
      <w:pgSz w:h="16834" w:w="11909" w:orient="portrait"/>
      <w:pgMar w:bottom="381.3779527559075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