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8407" w14:textId="77777777" w:rsidR="00F91463" w:rsidRPr="00F91463" w:rsidRDefault="00F91463" w:rsidP="00F914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91463">
        <w:rPr>
          <w:rFonts w:ascii="Arial" w:eastAsia="Times New Roman" w:hAnsi="Arial" w:cs="Arial"/>
          <w:color w:val="000000"/>
          <w:sz w:val="40"/>
          <w:szCs w:val="40"/>
          <w:lang/>
        </w:rPr>
        <w:t>Анализ дела. Выработка позиции по делу. Реализация позиции по делу.</w:t>
      </w:r>
    </w:p>
    <w:p w14:paraId="5ED5F4FB" w14:textId="77777777" w:rsidR="00F91463" w:rsidRPr="00F91463" w:rsidRDefault="00F91463" w:rsidP="00F914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91463">
        <w:rPr>
          <w:rFonts w:ascii="Arial" w:eastAsia="Times New Roman" w:hAnsi="Arial" w:cs="Arial"/>
          <w:color w:val="666666"/>
          <w:sz w:val="24"/>
          <w:szCs w:val="24"/>
          <w:lang/>
        </w:rPr>
        <w:t>Силлабус (2023, 46 ак. часа)</w:t>
      </w:r>
    </w:p>
    <w:p w14:paraId="51242583" w14:textId="77777777" w:rsidR="00F91463" w:rsidRPr="00F91463" w:rsidRDefault="00F91463" w:rsidP="00F914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91463">
        <w:rPr>
          <w:rFonts w:ascii="Arial" w:eastAsia="Times New Roman" w:hAnsi="Arial" w:cs="Arial"/>
          <w:color w:val="666666"/>
          <w:sz w:val="24"/>
          <w:szCs w:val="24"/>
          <w:lang/>
        </w:rPr>
        <w:t>Для программы Практическая Юриспруденция (2022-2023)</w:t>
      </w:r>
    </w:p>
    <w:p w14:paraId="72BFF4BE" w14:textId="77777777" w:rsidR="00F91463" w:rsidRPr="00F91463" w:rsidRDefault="00F91463" w:rsidP="00F914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91463">
        <w:rPr>
          <w:rFonts w:ascii="Arial" w:eastAsia="Times New Roman" w:hAnsi="Arial" w:cs="Arial"/>
          <w:color w:val="000000"/>
          <w:sz w:val="40"/>
          <w:szCs w:val="40"/>
          <w:lang/>
        </w:rPr>
        <w:t>Авторы:</w:t>
      </w:r>
      <w:r w:rsidRPr="00F91463">
        <w:rPr>
          <w:rFonts w:ascii="Arial" w:eastAsia="Times New Roman" w:hAnsi="Arial" w:cs="Arial"/>
          <w:color w:val="666666"/>
          <w:sz w:val="40"/>
          <w:szCs w:val="40"/>
          <w:lang/>
        </w:rPr>
        <w:t> </w:t>
      </w:r>
    </w:p>
    <w:p w14:paraId="491D1B47" w14:textId="77777777" w:rsidR="00F91463" w:rsidRPr="00F91463" w:rsidRDefault="00F91463" w:rsidP="00F914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91463">
        <w:rPr>
          <w:rFonts w:ascii="Arial" w:eastAsia="Times New Roman" w:hAnsi="Arial" w:cs="Arial"/>
          <w:color w:val="000000"/>
          <w:sz w:val="24"/>
          <w:szCs w:val="24"/>
          <w:lang/>
        </w:rPr>
        <w:t>Мария Воскобитова и Аркадий Гутников</w:t>
      </w:r>
    </w:p>
    <w:p w14:paraId="7CAC4F2D" w14:textId="77777777" w:rsidR="00F91463" w:rsidRPr="00F91463" w:rsidRDefault="00F91463" w:rsidP="00F9146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/>
        </w:rPr>
      </w:pPr>
      <w:r w:rsidRPr="00F91463">
        <w:rPr>
          <w:rFonts w:ascii="Arial" w:eastAsia="Times New Roman" w:hAnsi="Arial" w:cs="Arial"/>
          <w:color w:val="000000"/>
          <w:lang/>
        </w:rPr>
        <w:t>имеют более 20 лет опыта тренингов по практическим навыкам юриста для практикующих юристов, студентов-юристов и преподавателей юридических дисциплин,</w:t>
      </w:r>
    </w:p>
    <w:p w14:paraId="79667020" w14:textId="77777777" w:rsidR="00F91463" w:rsidRPr="00F91463" w:rsidRDefault="00F91463" w:rsidP="00F9146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/>
        </w:rPr>
      </w:pPr>
      <w:r w:rsidRPr="00F91463">
        <w:rPr>
          <w:rFonts w:ascii="Arial" w:eastAsia="Times New Roman" w:hAnsi="Arial" w:cs="Arial"/>
          <w:color w:val="000000"/>
          <w:lang/>
        </w:rPr>
        <w:t>принимали участие в создании нескольких центров повышения квалификации адвокатов,</w:t>
      </w:r>
    </w:p>
    <w:p w14:paraId="69E86259" w14:textId="77777777" w:rsidR="00F91463" w:rsidRPr="00F91463" w:rsidRDefault="00F91463" w:rsidP="00F91463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/>
        </w:rPr>
      </w:pPr>
      <w:r w:rsidRPr="00F91463">
        <w:rPr>
          <w:rFonts w:ascii="Arial" w:eastAsia="Times New Roman" w:hAnsi="Arial" w:cs="Arial"/>
          <w:color w:val="000000"/>
          <w:lang/>
        </w:rPr>
        <w:t>активно участвуют в развитии юридических клиник. </w:t>
      </w:r>
    </w:p>
    <w:p w14:paraId="1311F1BC" w14:textId="77777777" w:rsidR="00F91463" w:rsidRPr="00F91463" w:rsidRDefault="00F91463" w:rsidP="00F914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91463">
        <w:rPr>
          <w:rFonts w:ascii="Arial" w:eastAsia="Times New Roman" w:hAnsi="Arial" w:cs="Arial"/>
          <w:color w:val="000000"/>
          <w:sz w:val="40"/>
          <w:szCs w:val="40"/>
          <w:lang/>
        </w:rPr>
        <w:t>О чем курс: </w:t>
      </w:r>
    </w:p>
    <w:p w14:paraId="32738760" w14:textId="77777777" w:rsidR="00F91463" w:rsidRPr="00F91463" w:rsidRDefault="00F91463" w:rsidP="00F9146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91463">
        <w:rPr>
          <w:rFonts w:ascii="Arial" w:eastAsia="Times New Roman" w:hAnsi="Arial" w:cs="Arial"/>
          <w:color w:val="000000"/>
          <w:lang/>
        </w:rPr>
        <w:t xml:space="preserve">Термины </w:t>
      </w:r>
      <w:r w:rsidRPr="00F91463">
        <w:rPr>
          <w:rFonts w:ascii="Arial" w:eastAsia="Times New Roman" w:hAnsi="Arial" w:cs="Arial"/>
          <w:i/>
          <w:iCs/>
          <w:color w:val="000000"/>
          <w:lang/>
        </w:rPr>
        <w:t>анализ дела, выработка позиции по делу</w:t>
      </w:r>
      <w:r w:rsidRPr="00F91463">
        <w:rPr>
          <w:rFonts w:ascii="Arial" w:eastAsia="Times New Roman" w:hAnsi="Arial" w:cs="Arial"/>
          <w:color w:val="000000"/>
          <w:lang/>
        </w:rPr>
        <w:t xml:space="preserve"> и</w:t>
      </w:r>
      <w:r w:rsidRPr="00F91463">
        <w:rPr>
          <w:rFonts w:ascii="Arial" w:eastAsia="Times New Roman" w:hAnsi="Arial" w:cs="Arial"/>
          <w:i/>
          <w:iCs/>
          <w:color w:val="000000"/>
          <w:lang/>
        </w:rPr>
        <w:t xml:space="preserve"> реализация позиции по делу </w:t>
      </w:r>
      <w:r w:rsidRPr="00F91463">
        <w:rPr>
          <w:rFonts w:ascii="Arial" w:eastAsia="Times New Roman" w:hAnsi="Arial" w:cs="Arial"/>
          <w:color w:val="000000"/>
          <w:lang/>
        </w:rPr>
        <w:t xml:space="preserve">не имеют устоявшегося понимания среди профессионального юридического сообщества. Курс предлагает познакомиться с практико-ориентированным подходом к этим понятиям и рассмотреть их с точки зрения профессиональных навыков юриста и практического применения их в профессиональной деятельности юриста. В рамках курса </w:t>
      </w:r>
      <w:r w:rsidRPr="00F91463">
        <w:rPr>
          <w:rFonts w:ascii="Arial" w:eastAsia="Times New Roman" w:hAnsi="Arial" w:cs="Arial"/>
          <w:i/>
          <w:iCs/>
          <w:color w:val="000000"/>
          <w:lang/>
        </w:rPr>
        <w:t>анализ дела, выработка позиции</w:t>
      </w:r>
      <w:r w:rsidRPr="00F91463">
        <w:rPr>
          <w:rFonts w:ascii="Arial" w:eastAsia="Times New Roman" w:hAnsi="Arial" w:cs="Arial"/>
          <w:color w:val="000000"/>
          <w:lang/>
        </w:rPr>
        <w:t xml:space="preserve"> </w:t>
      </w:r>
      <w:r w:rsidRPr="00F91463">
        <w:rPr>
          <w:rFonts w:ascii="Arial" w:eastAsia="Times New Roman" w:hAnsi="Arial" w:cs="Arial"/>
          <w:i/>
          <w:iCs/>
          <w:color w:val="000000"/>
          <w:lang/>
        </w:rPr>
        <w:t>по делу</w:t>
      </w:r>
      <w:r w:rsidRPr="00F91463">
        <w:rPr>
          <w:rFonts w:ascii="Arial" w:eastAsia="Times New Roman" w:hAnsi="Arial" w:cs="Arial"/>
          <w:color w:val="000000"/>
          <w:lang/>
        </w:rPr>
        <w:t xml:space="preserve"> и </w:t>
      </w:r>
      <w:r w:rsidRPr="00F91463">
        <w:rPr>
          <w:rFonts w:ascii="Arial" w:eastAsia="Times New Roman" w:hAnsi="Arial" w:cs="Arial"/>
          <w:i/>
          <w:iCs/>
          <w:color w:val="000000"/>
          <w:lang/>
        </w:rPr>
        <w:t>реализация позиции</w:t>
      </w:r>
      <w:r w:rsidRPr="00F91463">
        <w:rPr>
          <w:rFonts w:ascii="Arial" w:eastAsia="Times New Roman" w:hAnsi="Arial" w:cs="Arial"/>
          <w:color w:val="000000"/>
          <w:lang/>
        </w:rPr>
        <w:t xml:space="preserve"> </w:t>
      </w:r>
      <w:r w:rsidRPr="00F91463">
        <w:rPr>
          <w:rFonts w:ascii="Arial" w:eastAsia="Times New Roman" w:hAnsi="Arial" w:cs="Arial"/>
          <w:i/>
          <w:iCs/>
          <w:color w:val="000000"/>
          <w:lang/>
        </w:rPr>
        <w:t>по делу</w:t>
      </w:r>
      <w:r w:rsidRPr="00F91463">
        <w:rPr>
          <w:rFonts w:ascii="Arial" w:eastAsia="Times New Roman" w:hAnsi="Arial" w:cs="Arial"/>
          <w:color w:val="000000"/>
          <w:lang/>
        </w:rPr>
        <w:t xml:space="preserve"> рассматриваются как аналитические и коммуникативные профессиональные навыки юриста, использование которых обеспечивает эффективное разрешение дела в интересах доверителя. </w:t>
      </w:r>
    </w:p>
    <w:p w14:paraId="151D2BB2" w14:textId="77777777" w:rsidR="00F91463" w:rsidRPr="00F91463" w:rsidRDefault="00F91463" w:rsidP="00F9146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91463">
        <w:rPr>
          <w:rFonts w:ascii="Arial" w:eastAsia="Times New Roman" w:hAnsi="Arial" w:cs="Arial"/>
          <w:i/>
          <w:iCs/>
          <w:color w:val="000000"/>
          <w:lang/>
        </w:rPr>
        <w:t>Анализ дела, выработка позиции</w:t>
      </w:r>
      <w:r w:rsidRPr="00F91463">
        <w:rPr>
          <w:rFonts w:ascii="Arial" w:eastAsia="Times New Roman" w:hAnsi="Arial" w:cs="Arial"/>
          <w:color w:val="000000"/>
          <w:lang/>
        </w:rPr>
        <w:t xml:space="preserve"> </w:t>
      </w:r>
      <w:r w:rsidRPr="00F91463">
        <w:rPr>
          <w:rFonts w:ascii="Arial" w:eastAsia="Times New Roman" w:hAnsi="Arial" w:cs="Arial"/>
          <w:i/>
          <w:iCs/>
          <w:color w:val="000000"/>
          <w:lang/>
        </w:rPr>
        <w:t>по делу</w:t>
      </w:r>
      <w:r w:rsidRPr="00F91463">
        <w:rPr>
          <w:rFonts w:ascii="Arial" w:eastAsia="Times New Roman" w:hAnsi="Arial" w:cs="Arial"/>
          <w:color w:val="000000"/>
          <w:lang/>
        </w:rPr>
        <w:t xml:space="preserve"> и </w:t>
      </w:r>
      <w:r w:rsidRPr="00F91463">
        <w:rPr>
          <w:rFonts w:ascii="Arial" w:eastAsia="Times New Roman" w:hAnsi="Arial" w:cs="Arial"/>
          <w:i/>
          <w:iCs/>
          <w:color w:val="000000"/>
          <w:lang/>
        </w:rPr>
        <w:t>реализация позиции</w:t>
      </w:r>
      <w:r w:rsidRPr="00F91463">
        <w:rPr>
          <w:rFonts w:ascii="Arial" w:eastAsia="Times New Roman" w:hAnsi="Arial" w:cs="Arial"/>
          <w:color w:val="000000"/>
          <w:lang/>
        </w:rPr>
        <w:t xml:space="preserve"> </w:t>
      </w:r>
      <w:r w:rsidRPr="00F91463">
        <w:rPr>
          <w:rFonts w:ascii="Arial" w:eastAsia="Times New Roman" w:hAnsi="Arial" w:cs="Arial"/>
          <w:i/>
          <w:iCs/>
          <w:color w:val="000000"/>
          <w:lang/>
        </w:rPr>
        <w:t xml:space="preserve">по делу </w:t>
      </w:r>
      <w:r w:rsidRPr="00F91463">
        <w:rPr>
          <w:rFonts w:ascii="Arial" w:eastAsia="Times New Roman" w:hAnsi="Arial" w:cs="Arial"/>
          <w:color w:val="000000"/>
          <w:lang/>
        </w:rPr>
        <w:t xml:space="preserve">рассматриваются как навыки, включенные в более широкую систему систему профессиональных навыков, таких как интервьюирование, консультирование, юридическая техника подготовки документов, судебные навыки, включая представление доказательств, допрос и прения. </w:t>
      </w:r>
      <w:r w:rsidRPr="00F91463">
        <w:rPr>
          <w:rFonts w:ascii="Arial" w:eastAsia="Times New Roman" w:hAnsi="Arial" w:cs="Arial"/>
          <w:i/>
          <w:iCs/>
          <w:color w:val="000000"/>
          <w:lang/>
        </w:rPr>
        <w:t>Анализ дела, выработка позиции</w:t>
      </w:r>
      <w:r w:rsidRPr="00F91463">
        <w:rPr>
          <w:rFonts w:ascii="Arial" w:eastAsia="Times New Roman" w:hAnsi="Arial" w:cs="Arial"/>
          <w:color w:val="000000"/>
          <w:lang/>
        </w:rPr>
        <w:t xml:space="preserve"> </w:t>
      </w:r>
      <w:r w:rsidRPr="00F91463">
        <w:rPr>
          <w:rFonts w:ascii="Arial" w:eastAsia="Times New Roman" w:hAnsi="Arial" w:cs="Arial"/>
          <w:i/>
          <w:iCs/>
          <w:color w:val="000000"/>
          <w:lang/>
        </w:rPr>
        <w:t>по делу</w:t>
      </w:r>
      <w:r w:rsidRPr="00F91463">
        <w:rPr>
          <w:rFonts w:ascii="Arial" w:eastAsia="Times New Roman" w:hAnsi="Arial" w:cs="Arial"/>
          <w:color w:val="000000"/>
          <w:lang/>
        </w:rPr>
        <w:t xml:space="preserve"> и </w:t>
      </w:r>
      <w:r w:rsidRPr="00F91463">
        <w:rPr>
          <w:rFonts w:ascii="Arial" w:eastAsia="Times New Roman" w:hAnsi="Arial" w:cs="Arial"/>
          <w:i/>
          <w:iCs/>
          <w:color w:val="000000"/>
          <w:lang/>
        </w:rPr>
        <w:t>реализация позиции</w:t>
      </w:r>
      <w:r w:rsidRPr="00F91463">
        <w:rPr>
          <w:rFonts w:ascii="Arial" w:eastAsia="Times New Roman" w:hAnsi="Arial" w:cs="Arial"/>
          <w:color w:val="000000"/>
          <w:lang/>
        </w:rPr>
        <w:t xml:space="preserve"> </w:t>
      </w:r>
      <w:r w:rsidRPr="00F91463">
        <w:rPr>
          <w:rFonts w:ascii="Arial" w:eastAsia="Times New Roman" w:hAnsi="Arial" w:cs="Arial"/>
          <w:i/>
          <w:iCs/>
          <w:color w:val="000000"/>
          <w:lang/>
        </w:rPr>
        <w:t>по делу</w:t>
      </w:r>
      <w:r w:rsidRPr="00F91463">
        <w:rPr>
          <w:rFonts w:ascii="Arial" w:eastAsia="Times New Roman" w:hAnsi="Arial" w:cs="Arial"/>
          <w:color w:val="000000"/>
          <w:lang/>
        </w:rPr>
        <w:t xml:space="preserve"> являются основой для эффективной реализации остальных профессиональных навыков юриста. </w:t>
      </w:r>
    </w:p>
    <w:p w14:paraId="1B21F986" w14:textId="77777777" w:rsidR="00F91463" w:rsidRPr="00F91463" w:rsidRDefault="00F91463" w:rsidP="00F9146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91463">
        <w:rPr>
          <w:rFonts w:ascii="Arial" w:eastAsia="Times New Roman" w:hAnsi="Arial" w:cs="Arial"/>
          <w:color w:val="000000"/>
          <w:lang/>
        </w:rPr>
        <w:t>Курс в основном построен на подходах, выработанных в рамках профессионального сообщества юридических клиник (codolc.com) и сообщества преподавателей повышения квалификации адвокатов. </w:t>
      </w:r>
    </w:p>
    <w:p w14:paraId="016E4374" w14:textId="77777777" w:rsidR="00F91463" w:rsidRPr="00F91463" w:rsidRDefault="00F91463" w:rsidP="00F914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91463">
        <w:rPr>
          <w:rFonts w:ascii="Arial" w:eastAsia="Times New Roman" w:hAnsi="Arial" w:cs="Arial"/>
          <w:color w:val="000000"/>
          <w:sz w:val="40"/>
          <w:szCs w:val="40"/>
          <w:lang/>
        </w:rPr>
        <w:t>Целевая аудитория и пререквизиты</w:t>
      </w:r>
    </w:p>
    <w:p w14:paraId="7E1E6E56" w14:textId="77777777" w:rsidR="00F91463" w:rsidRPr="00F91463" w:rsidRDefault="00F91463" w:rsidP="00F9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91463">
        <w:rPr>
          <w:rFonts w:ascii="Arial" w:eastAsia="Times New Roman" w:hAnsi="Arial" w:cs="Arial"/>
          <w:color w:val="000000"/>
          <w:lang/>
        </w:rPr>
        <w:t>Курс предназначен для практикующих юристов. Он учитывает их профессиональные запросы и ориентирован на создание набора практических инструментов, которые можно использовать для анализа материалов дела, запросов доверителей в работе по гражданским, уголовным и другим категориям дел.  </w:t>
      </w:r>
    </w:p>
    <w:p w14:paraId="707BD818" w14:textId="77777777" w:rsidR="00F91463" w:rsidRPr="00F91463" w:rsidRDefault="00F91463" w:rsidP="00F9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5A1E0A07" w14:textId="77777777" w:rsidR="00F91463" w:rsidRPr="00F91463" w:rsidRDefault="00F91463" w:rsidP="00F9146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91463">
        <w:rPr>
          <w:rFonts w:ascii="Arial" w:eastAsia="Times New Roman" w:hAnsi="Arial" w:cs="Arial"/>
          <w:color w:val="000000"/>
          <w:lang/>
        </w:rPr>
        <w:t>От участников требуются:</w:t>
      </w:r>
    </w:p>
    <w:p w14:paraId="4D738B61" w14:textId="77777777" w:rsidR="00F91463" w:rsidRPr="00F91463" w:rsidRDefault="00F91463" w:rsidP="00F9146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/>
        </w:rPr>
      </w:pPr>
      <w:r w:rsidRPr="00F91463">
        <w:rPr>
          <w:rFonts w:ascii="Arial" w:eastAsia="Times New Roman" w:hAnsi="Arial" w:cs="Arial"/>
          <w:color w:val="000000"/>
          <w:lang/>
        </w:rPr>
        <w:t>Базовое юридическое образование</w:t>
      </w:r>
    </w:p>
    <w:p w14:paraId="64B6E419" w14:textId="77777777" w:rsidR="00F91463" w:rsidRPr="00F91463" w:rsidRDefault="00F91463" w:rsidP="00F9146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/>
        </w:rPr>
      </w:pPr>
      <w:r w:rsidRPr="00F91463">
        <w:rPr>
          <w:rFonts w:ascii="Arial" w:eastAsia="Times New Roman" w:hAnsi="Arial" w:cs="Arial"/>
          <w:color w:val="000000"/>
          <w:lang/>
        </w:rPr>
        <w:t>Готовность выполнять домашние задания (домашние задания включают прохождение учебных модулей на платформе online.codolc.com) и посетить не менее 75% всех занятий</w:t>
      </w:r>
    </w:p>
    <w:p w14:paraId="57598772" w14:textId="77777777" w:rsidR="00F91463" w:rsidRPr="00F91463" w:rsidRDefault="00F91463" w:rsidP="00F9146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/>
        </w:rPr>
      </w:pPr>
      <w:r w:rsidRPr="00F91463">
        <w:rPr>
          <w:rFonts w:ascii="Arial" w:eastAsia="Times New Roman" w:hAnsi="Arial" w:cs="Arial"/>
          <w:color w:val="000000"/>
          <w:lang/>
        </w:rPr>
        <w:lastRenderedPageBreak/>
        <w:t>Реальный рабочий опыт и готовность делиться своими кейсами и примерами из рабочей практики приветствуется</w:t>
      </w:r>
    </w:p>
    <w:p w14:paraId="20ADFDA1" w14:textId="77777777" w:rsidR="00F91463" w:rsidRPr="00F91463" w:rsidRDefault="00F91463" w:rsidP="00F9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4DE7BB77" w14:textId="77777777" w:rsidR="00F91463" w:rsidRPr="00F91463" w:rsidRDefault="00F91463" w:rsidP="00F9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91463">
        <w:rPr>
          <w:rFonts w:ascii="Arial" w:eastAsia="Times New Roman" w:hAnsi="Arial" w:cs="Arial"/>
          <w:color w:val="000000"/>
          <w:sz w:val="40"/>
          <w:szCs w:val="40"/>
          <w:lang/>
        </w:rPr>
        <w:t>Тематический план (46 ак.ч.)</w:t>
      </w:r>
    </w:p>
    <w:p w14:paraId="4E0FA3FD" w14:textId="77777777" w:rsidR="00F91463" w:rsidRPr="00F91463" w:rsidRDefault="00F91463" w:rsidP="00F9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4912FFFE" w14:textId="77777777" w:rsidR="00F91463" w:rsidRPr="00F91463" w:rsidRDefault="00F91463" w:rsidP="00F914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91463">
        <w:rPr>
          <w:rFonts w:ascii="Calibri" w:eastAsia="Times New Roman" w:hAnsi="Calibri" w:cs="Calibri"/>
          <w:color w:val="000000"/>
          <w:lang/>
        </w:rPr>
        <w:t xml:space="preserve">1. </w:t>
      </w:r>
      <w:r w:rsidRPr="00F91463">
        <w:rPr>
          <w:rFonts w:ascii="Arial" w:eastAsia="Times New Roman" w:hAnsi="Arial" w:cs="Arial"/>
          <w:color w:val="000000"/>
          <w:lang/>
        </w:rPr>
        <w:t>Анализ дела и выработка позиции по делу. Общий подход: составляющие анализа дела и результат анализа дела. </w:t>
      </w:r>
    </w:p>
    <w:p w14:paraId="78F3A05E" w14:textId="77777777" w:rsidR="00F91463" w:rsidRPr="00F91463" w:rsidRDefault="00F91463" w:rsidP="00F914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91463">
        <w:rPr>
          <w:rFonts w:ascii="Arial" w:eastAsia="Times New Roman" w:hAnsi="Arial" w:cs="Arial"/>
          <w:color w:val="000000"/>
          <w:lang/>
        </w:rPr>
        <w:t>2. Анализ дела: юридически значимые обстоятельства, предположения, спорные обстоятельства и «отсутствующие обстоятельства».  </w:t>
      </w:r>
    </w:p>
    <w:p w14:paraId="355C21F9" w14:textId="77777777" w:rsidR="00F91463" w:rsidRPr="00F91463" w:rsidRDefault="00F91463" w:rsidP="00F914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91463">
        <w:rPr>
          <w:rFonts w:ascii="Arial" w:eastAsia="Times New Roman" w:hAnsi="Arial" w:cs="Arial"/>
          <w:color w:val="000000"/>
          <w:lang/>
        </w:rPr>
        <w:t>3. Анализ дела: правовая основа дела, выбор применимых нормативно-правовых актов, исследование применимой судебной практики и конструирование  применимой нормы права.</w:t>
      </w:r>
    </w:p>
    <w:p w14:paraId="2A900F9F" w14:textId="77777777" w:rsidR="00F91463" w:rsidRPr="00F91463" w:rsidRDefault="00F91463" w:rsidP="00F914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91463">
        <w:rPr>
          <w:rFonts w:ascii="Arial" w:eastAsia="Times New Roman" w:hAnsi="Arial" w:cs="Arial"/>
          <w:color w:val="000000"/>
          <w:lang/>
        </w:rPr>
        <w:t>4. Позиция по делу: элементы позиции по делу, формулирование нескольких позиций по делу на основании возможного применимого права, выбор наиболее оптимальной позиции по делу. </w:t>
      </w:r>
    </w:p>
    <w:p w14:paraId="73B40925" w14:textId="77777777" w:rsidR="00F91463" w:rsidRPr="00F91463" w:rsidRDefault="00F91463" w:rsidP="00F914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91463">
        <w:rPr>
          <w:rFonts w:ascii="Arial" w:eastAsia="Times New Roman" w:hAnsi="Arial" w:cs="Arial"/>
          <w:color w:val="000000"/>
          <w:lang/>
        </w:rPr>
        <w:t>5. Позиция по делу: анализ доказательств по критериям относительности, допустимости, достоверности и достаточности. Убедительность доказательств. Выбор позиции по делу на основании анализа доказательств.</w:t>
      </w:r>
    </w:p>
    <w:p w14:paraId="5CCFCE18" w14:textId="77777777" w:rsidR="00F91463" w:rsidRPr="00F91463" w:rsidRDefault="00F91463" w:rsidP="00F914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91463">
        <w:rPr>
          <w:rFonts w:ascii="Arial" w:eastAsia="Times New Roman" w:hAnsi="Arial" w:cs="Arial"/>
          <w:color w:val="000000"/>
          <w:lang/>
        </w:rPr>
        <w:t>6. Реализация позиции по делу: состязательные документы и техника правовой аргументации. </w:t>
      </w:r>
    </w:p>
    <w:p w14:paraId="2B226016" w14:textId="77777777" w:rsidR="00F91463" w:rsidRPr="00F91463" w:rsidRDefault="00F91463" w:rsidP="00F914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91463">
        <w:rPr>
          <w:rFonts w:ascii="Arial" w:eastAsia="Times New Roman" w:hAnsi="Arial" w:cs="Arial"/>
          <w:color w:val="000000"/>
          <w:lang/>
        </w:rPr>
        <w:t>7. Реализация позиции по делу: представление доказательств в суде, допрос и прения.</w:t>
      </w:r>
    </w:p>
    <w:p w14:paraId="60CCFF03" w14:textId="77777777" w:rsidR="00F91463" w:rsidRPr="00F91463" w:rsidRDefault="00F91463" w:rsidP="00F914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91463">
        <w:rPr>
          <w:rFonts w:ascii="Arial" w:eastAsia="Times New Roman" w:hAnsi="Arial" w:cs="Arial"/>
          <w:color w:val="000000"/>
          <w:lang/>
        </w:rPr>
        <w:t>8. Выбор позиции по делу и реализация позиции по делу: особенности выбора и реализации позиции по уголовным и гражданским делам, факторы, которые необходимо принимать во внимание при выборе позиции по делу.</w:t>
      </w:r>
    </w:p>
    <w:p w14:paraId="335FF9D2" w14:textId="77777777" w:rsidR="00F91463" w:rsidRPr="00F91463" w:rsidRDefault="00F91463" w:rsidP="00F914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03FFBE11" w14:textId="77777777" w:rsidR="00F91463" w:rsidRPr="00F91463" w:rsidRDefault="00F91463" w:rsidP="00F914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91463">
        <w:rPr>
          <w:rFonts w:ascii="Arial" w:eastAsia="Times New Roman" w:hAnsi="Arial" w:cs="Arial"/>
          <w:color w:val="000000"/>
          <w:sz w:val="40"/>
          <w:szCs w:val="40"/>
          <w:lang/>
        </w:rPr>
        <w:t>Как будут проходить занятия?</w:t>
      </w:r>
    </w:p>
    <w:p w14:paraId="052B3E50" w14:textId="77777777" w:rsidR="00F91463" w:rsidRPr="00F91463" w:rsidRDefault="00F91463" w:rsidP="00F91463">
      <w:pPr>
        <w:numPr>
          <w:ilvl w:val="0"/>
          <w:numId w:val="3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/>
        </w:rPr>
      </w:pPr>
      <w:r w:rsidRPr="00F91463">
        <w:rPr>
          <w:rFonts w:ascii="Arial" w:eastAsia="Times New Roman" w:hAnsi="Arial" w:cs="Arial"/>
          <w:color w:val="000000"/>
          <w:lang/>
        </w:rPr>
        <w:t>Встречаемся онлайн 1 раз в неделю по 1,5 часа в вечернее время (~18:00 мск)</w:t>
      </w:r>
    </w:p>
    <w:p w14:paraId="67023603" w14:textId="77777777" w:rsidR="00F91463" w:rsidRPr="00F91463" w:rsidRDefault="00F91463" w:rsidP="00F9146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/>
        </w:rPr>
      </w:pPr>
      <w:r w:rsidRPr="00F91463">
        <w:rPr>
          <w:rFonts w:ascii="Arial" w:eastAsia="Times New Roman" w:hAnsi="Arial" w:cs="Arial"/>
          <w:color w:val="000000"/>
          <w:lang/>
        </w:rPr>
        <w:t>Каждая неделя посвящена отдельной теме. На занятии знакомимся с теоретическим подходом и разбираем практический кейс. Можем разбирать практические кейсы участников. </w:t>
      </w:r>
    </w:p>
    <w:p w14:paraId="5ADEFEB5" w14:textId="77777777" w:rsidR="00F91463" w:rsidRPr="00F91463" w:rsidRDefault="00F91463" w:rsidP="00F9146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/>
        </w:rPr>
      </w:pPr>
      <w:r w:rsidRPr="00F91463">
        <w:rPr>
          <w:rFonts w:ascii="Arial" w:eastAsia="Times New Roman" w:hAnsi="Arial" w:cs="Arial"/>
          <w:color w:val="000000"/>
          <w:lang/>
        </w:rPr>
        <w:t>В течение недели после занятия требуется выполнить задание /пройти учебный модуль на портале online.codolc.com (30 мин.- 1.5 часа).</w:t>
      </w:r>
    </w:p>
    <w:p w14:paraId="37DE5BFE" w14:textId="77777777" w:rsidR="00F91463" w:rsidRPr="00F91463" w:rsidRDefault="00F91463" w:rsidP="00F9146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/>
        </w:rPr>
      </w:pPr>
      <w:r w:rsidRPr="00F91463">
        <w:rPr>
          <w:rFonts w:ascii="Arial" w:eastAsia="Times New Roman" w:hAnsi="Arial" w:cs="Arial"/>
          <w:color w:val="000000"/>
          <w:lang/>
        </w:rPr>
        <w:t>В течение курса и по его окончании материалы (презентации, тексты, видеоразборы) будут вам доступны онлайн.</w:t>
      </w:r>
    </w:p>
    <w:p w14:paraId="687BEAE0" w14:textId="77777777" w:rsidR="00F91463" w:rsidRPr="00F91463" w:rsidRDefault="00F91463" w:rsidP="00F91463">
      <w:pPr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/>
        </w:rPr>
      </w:pPr>
      <w:r w:rsidRPr="00F91463">
        <w:rPr>
          <w:rFonts w:ascii="Arial" w:eastAsia="Times New Roman" w:hAnsi="Arial" w:cs="Arial"/>
          <w:color w:val="000000"/>
          <w:lang/>
        </w:rPr>
        <w:t>По результатам курса проводится аттестация: составление состязательного документа по предложенным фактическим обстоятельствам и индивидуальное собеседование по представленному документу. </w:t>
      </w:r>
    </w:p>
    <w:p w14:paraId="74EE77C7" w14:textId="77777777" w:rsidR="00F91463" w:rsidRPr="00F91463" w:rsidRDefault="00F91463" w:rsidP="00F9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7B75F66A" w14:textId="77777777" w:rsidR="00F91463" w:rsidRPr="00F91463" w:rsidRDefault="00F91463" w:rsidP="00F9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91463">
        <w:rPr>
          <w:rFonts w:ascii="Arial" w:eastAsia="Times New Roman" w:hAnsi="Arial" w:cs="Arial"/>
          <w:color w:val="000000"/>
          <w:sz w:val="40"/>
          <w:szCs w:val="40"/>
          <w:lang/>
        </w:rPr>
        <w:t> Основная литература</w:t>
      </w:r>
    </w:p>
    <w:p w14:paraId="777B3AB6" w14:textId="77777777" w:rsidR="00F91463" w:rsidRPr="00F91463" w:rsidRDefault="00F91463" w:rsidP="00F9146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/>
        </w:rPr>
      </w:pPr>
      <w:hyperlink r:id="rId5" w:history="1">
        <w:r w:rsidRPr="00F91463">
          <w:rPr>
            <w:rFonts w:ascii="Arial" w:eastAsia="Times New Roman" w:hAnsi="Arial" w:cs="Arial"/>
            <w:color w:val="1155CC"/>
            <w:u w:val="single"/>
            <w:lang/>
          </w:rPr>
          <w:t>Воскобитова М.Р., Гутников А.Б. Анализ дела и выработка позиции по делу.</w:t>
        </w:r>
      </w:hyperlink>
      <w:hyperlink r:id="rId6" w:history="1">
        <w:r w:rsidRPr="00F91463">
          <w:rPr>
            <w:rFonts w:ascii="Arial" w:eastAsia="Times New Roman" w:hAnsi="Arial" w:cs="Arial"/>
            <w:color w:val="000000"/>
            <w:u w:val="single"/>
            <w:lang/>
          </w:rPr>
          <w:t> </w:t>
        </w:r>
      </w:hyperlink>
      <w:r w:rsidRPr="00F91463">
        <w:rPr>
          <w:rFonts w:ascii="Arial" w:eastAsia="Times New Roman" w:hAnsi="Arial" w:cs="Arial"/>
          <w:color w:val="000000"/>
          <w:lang/>
        </w:rPr>
        <w:t>Из "Юридическая клиника – образование, основанное на практическом опыте". Учебно-методическое пособие. Часть 1. Глава 3. М. 2015. </w:t>
      </w:r>
    </w:p>
    <w:p w14:paraId="4D886236" w14:textId="77777777" w:rsidR="00F91463" w:rsidRPr="00F91463" w:rsidRDefault="00F91463" w:rsidP="00F9146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/>
        </w:rPr>
      </w:pPr>
      <w:r w:rsidRPr="00F91463">
        <w:rPr>
          <w:rFonts w:ascii="Arial" w:eastAsia="Times New Roman" w:hAnsi="Arial" w:cs="Arial"/>
          <w:color w:val="000000"/>
          <w:lang/>
        </w:rPr>
        <w:lastRenderedPageBreak/>
        <w:t>Шевченко, И.А. Интервьюирование и консультирование клиента. Техники эффективной коммуникации : пособие для начинающих юристов. Красноярск : ООО «Центр информации», 2013. </w:t>
      </w:r>
    </w:p>
    <w:p w14:paraId="042C8278" w14:textId="77777777" w:rsidR="00F91463" w:rsidRPr="00F91463" w:rsidRDefault="00F91463" w:rsidP="00F9146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/>
        </w:rPr>
      </w:pPr>
      <w:r w:rsidRPr="00F91463">
        <w:rPr>
          <w:rFonts w:ascii="Arial" w:eastAsia="Times New Roman" w:hAnsi="Arial" w:cs="Arial"/>
          <w:color w:val="000000"/>
          <w:lang/>
        </w:rPr>
        <w:t>Адвокат: навыки профессионального мастерства. Под ред. Воскобитовой Л.А., Михайловой Л.П., Лукьяновой И.Н., М. 2006.</w:t>
      </w:r>
    </w:p>
    <w:p w14:paraId="3A95E8B2" w14:textId="77777777" w:rsidR="00F91463" w:rsidRPr="00F91463" w:rsidRDefault="00F91463" w:rsidP="00F9146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/>
        </w:rPr>
      </w:pPr>
      <w:r w:rsidRPr="00F91463">
        <w:rPr>
          <w:rFonts w:ascii="Arial" w:eastAsia="Times New Roman" w:hAnsi="Arial" w:cs="Arial"/>
          <w:color w:val="000000"/>
          <w:lang/>
        </w:rPr>
        <w:t>Профессиональные навыки юриста. Опыт практического обучения. (Воскобитова Л.А. и др.) М. 2001.</w:t>
      </w:r>
    </w:p>
    <w:p w14:paraId="240CC9DC" w14:textId="77777777" w:rsidR="00F91463" w:rsidRPr="00F91463" w:rsidRDefault="00F91463" w:rsidP="00F9146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/>
        </w:rPr>
      </w:pPr>
      <w:r w:rsidRPr="00F91463">
        <w:rPr>
          <w:rFonts w:ascii="Arial" w:eastAsia="Times New Roman" w:hAnsi="Arial" w:cs="Arial"/>
          <w:color w:val="000000"/>
          <w:lang/>
        </w:rPr>
        <w:t>Защита по уголовному делу: Пособие для адвокатов / Под ред. Е.Ю. Львовой. — М: Юристъ, 1999.</w:t>
      </w:r>
    </w:p>
    <w:p w14:paraId="19A8C48E" w14:textId="77777777" w:rsidR="00F91463" w:rsidRPr="00F91463" w:rsidRDefault="00F91463" w:rsidP="00F91463">
      <w:pPr>
        <w:numPr>
          <w:ilvl w:val="0"/>
          <w:numId w:val="4"/>
        </w:numPr>
        <w:spacing w:after="0" w:line="240" w:lineRule="auto"/>
        <w:ind w:right="198"/>
        <w:jc w:val="both"/>
        <w:textAlignment w:val="baseline"/>
        <w:rPr>
          <w:rFonts w:ascii="Arial" w:eastAsia="Times New Roman" w:hAnsi="Arial" w:cs="Arial"/>
          <w:color w:val="000000"/>
          <w:lang/>
        </w:rPr>
      </w:pPr>
      <w:r w:rsidRPr="00F91463">
        <w:rPr>
          <w:rFonts w:ascii="Arial" w:eastAsia="Times New Roman" w:hAnsi="Arial" w:cs="Arial"/>
          <w:i/>
          <w:iCs/>
          <w:color w:val="000000"/>
          <w:lang/>
        </w:rPr>
        <w:t xml:space="preserve">MauetThomas A. </w:t>
      </w:r>
      <w:r w:rsidRPr="00F91463">
        <w:rPr>
          <w:rFonts w:ascii="Arial" w:eastAsia="Times New Roman" w:hAnsi="Arial" w:cs="Arial"/>
          <w:color w:val="000000"/>
          <w:lang/>
        </w:rPr>
        <w:t>Trial Techniques. Little, Brown&amp; Co., New York, 1996. </w:t>
      </w:r>
    </w:p>
    <w:p w14:paraId="7A8947EF" w14:textId="77777777" w:rsidR="00F91463" w:rsidRPr="00F91463" w:rsidRDefault="00F91463" w:rsidP="00F91463">
      <w:pPr>
        <w:numPr>
          <w:ilvl w:val="0"/>
          <w:numId w:val="4"/>
        </w:numPr>
        <w:spacing w:after="0" w:line="240" w:lineRule="auto"/>
        <w:ind w:right="198"/>
        <w:jc w:val="both"/>
        <w:textAlignment w:val="baseline"/>
        <w:rPr>
          <w:rFonts w:ascii="Arial" w:eastAsia="Times New Roman" w:hAnsi="Arial" w:cs="Arial"/>
          <w:color w:val="000000"/>
          <w:lang/>
        </w:rPr>
      </w:pPr>
      <w:r w:rsidRPr="00F91463">
        <w:rPr>
          <w:rFonts w:ascii="Arial" w:eastAsia="Times New Roman" w:hAnsi="Arial" w:cs="Arial"/>
          <w:color w:val="353F4A"/>
          <w:lang/>
        </w:rPr>
        <w:t>Бернам У., Решетникова И.В., Прошляков А.Д. Судебная адвокатура. – СПб., 1996.</w:t>
      </w:r>
    </w:p>
    <w:p w14:paraId="7F999F8B" w14:textId="77777777" w:rsidR="00F91463" w:rsidRPr="00F91463" w:rsidRDefault="00F91463" w:rsidP="00F91463">
      <w:pPr>
        <w:numPr>
          <w:ilvl w:val="0"/>
          <w:numId w:val="4"/>
        </w:numPr>
        <w:spacing w:after="0" w:line="240" w:lineRule="auto"/>
        <w:ind w:right="198"/>
        <w:jc w:val="both"/>
        <w:textAlignment w:val="baseline"/>
        <w:rPr>
          <w:rFonts w:ascii="Arial" w:eastAsia="Times New Roman" w:hAnsi="Arial" w:cs="Arial"/>
          <w:color w:val="000000"/>
          <w:lang/>
        </w:rPr>
      </w:pPr>
      <w:r w:rsidRPr="00F91463">
        <w:rPr>
          <w:rFonts w:ascii="Arial" w:eastAsia="Times New Roman" w:hAnsi="Arial" w:cs="Arial"/>
          <w:color w:val="000000"/>
          <w:lang/>
        </w:rPr>
        <w:t xml:space="preserve">Материалы библиотеки Центра развития юридических клиник </w:t>
      </w:r>
      <w:hyperlink r:id="rId7" w:history="1">
        <w:r w:rsidRPr="00F91463">
          <w:rPr>
            <w:rFonts w:ascii="Arial" w:eastAsia="Times New Roman" w:hAnsi="Arial" w:cs="Arial"/>
            <w:color w:val="0000FF"/>
            <w:u w:val="single"/>
            <w:lang/>
          </w:rPr>
          <w:t>https://www.codolc.com/bookslib/Professionalnye_navyki</w:t>
        </w:r>
      </w:hyperlink>
      <w:r w:rsidRPr="00F91463">
        <w:rPr>
          <w:rFonts w:ascii="Arial" w:eastAsia="Times New Roman" w:hAnsi="Arial" w:cs="Arial"/>
          <w:color w:val="000000"/>
          <w:lang/>
        </w:rPr>
        <w:t> </w:t>
      </w:r>
    </w:p>
    <w:p w14:paraId="6E2E54E4" w14:textId="77777777" w:rsidR="00275035" w:rsidRDefault="00275035"/>
    <w:sectPr w:rsidR="002750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13D93"/>
    <w:multiLevelType w:val="multilevel"/>
    <w:tmpl w:val="F19C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827AE"/>
    <w:multiLevelType w:val="multilevel"/>
    <w:tmpl w:val="F0E6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D91176"/>
    <w:multiLevelType w:val="multilevel"/>
    <w:tmpl w:val="0E22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5C6FC2"/>
    <w:multiLevelType w:val="multilevel"/>
    <w:tmpl w:val="451A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3131980">
    <w:abstractNumId w:val="3"/>
  </w:num>
  <w:num w:numId="2" w16cid:durableId="996766537">
    <w:abstractNumId w:val="1"/>
  </w:num>
  <w:num w:numId="3" w16cid:durableId="2084258936">
    <w:abstractNumId w:val="0"/>
  </w:num>
  <w:num w:numId="4" w16cid:durableId="1637837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63"/>
    <w:rsid w:val="00107B40"/>
    <w:rsid w:val="002025E2"/>
    <w:rsid w:val="00275035"/>
    <w:rsid w:val="007B59CD"/>
    <w:rsid w:val="00F9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1D58"/>
  <w15:chartTrackingRefBased/>
  <w15:docId w15:val="{EAED5666-0FF0-4005-8E2E-BC50CD11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Hyperlink">
    <w:name w:val="Hyperlink"/>
    <w:basedOn w:val="DefaultParagraphFont"/>
    <w:uiPriority w:val="99"/>
    <w:semiHidden/>
    <w:unhideWhenUsed/>
    <w:rsid w:val="00F91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9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dolc.com/bookslib/Professionalnye_navy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wRcwYr5jvWRX3N3YllOV1JZMnZHOXdrTVZnOS14Y1l4OEh3/view?usp=sharing" TargetMode="External"/><Relationship Id="rId5" Type="http://schemas.openxmlformats.org/officeDocument/2006/relationships/hyperlink" Target="https://drive.google.com/file/d/1U3FUn-fomPscQBFxnQSTZFMWv0xjJVIY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Voskobitova</dc:creator>
  <cp:keywords/>
  <dc:description/>
  <cp:lastModifiedBy>Maria Voskobitova</cp:lastModifiedBy>
  <cp:revision>1</cp:revision>
  <dcterms:created xsi:type="dcterms:W3CDTF">2023-01-11T14:26:00Z</dcterms:created>
  <dcterms:modified xsi:type="dcterms:W3CDTF">2023-01-11T14:27:00Z</dcterms:modified>
</cp:coreProperties>
</file>